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FAEFB7" w14:textId="77777777" w:rsidR="004127D9" w:rsidRDefault="00F16650">
      <w:pPr>
        <w:pStyle w:val="BodyText"/>
        <w:ind w:left="3497"/>
        <w:rPr>
          <w:rFonts w:ascii="Times New Roman"/>
        </w:rPr>
      </w:pPr>
      <w:r>
        <w:rPr>
          <w:rFonts w:ascii="Times New Roman"/>
          <w:noProof/>
        </w:rPr>
        <w:drawing>
          <wp:inline distT="0" distB="0" distL="0" distR="0" wp14:anchorId="351F71E5" wp14:editId="12613D94">
            <wp:extent cx="2006765" cy="2864072"/>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0" cstate="print"/>
                    <a:stretch>
                      <a:fillRect/>
                    </a:stretch>
                  </pic:blipFill>
                  <pic:spPr>
                    <a:xfrm>
                      <a:off x="0" y="0"/>
                      <a:ext cx="2006765" cy="2864072"/>
                    </a:xfrm>
                    <a:prstGeom prst="rect">
                      <a:avLst/>
                    </a:prstGeom>
                  </pic:spPr>
                </pic:pic>
              </a:graphicData>
            </a:graphic>
          </wp:inline>
        </w:drawing>
      </w:r>
    </w:p>
    <w:p w14:paraId="4FCB34E4" w14:textId="77777777" w:rsidR="004127D9" w:rsidRDefault="004127D9">
      <w:pPr>
        <w:pStyle w:val="BodyText"/>
        <w:rPr>
          <w:rFonts w:ascii="Times New Roman"/>
        </w:rPr>
      </w:pPr>
    </w:p>
    <w:p w14:paraId="41B900DF" w14:textId="77777777" w:rsidR="004127D9" w:rsidRDefault="004127D9">
      <w:pPr>
        <w:pStyle w:val="BodyText"/>
        <w:rPr>
          <w:rFonts w:ascii="Times New Roman"/>
        </w:rPr>
      </w:pPr>
    </w:p>
    <w:p w14:paraId="71633005" w14:textId="77777777" w:rsidR="004127D9" w:rsidRDefault="004127D9">
      <w:pPr>
        <w:pStyle w:val="BodyText"/>
        <w:rPr>
          <w:rFonts w:ascii="Times New Roman"/>
        </w:rPr>
      </w:pPr>
    </w:p>
    <w:p w14:paraId="053614D3" w14:textId="77777777" w:rsidR="004127D9" w:rsidRDefault="00F16650">
      <w:pPr>
        <w:pStyle w:val="Title"/>
      </w:pPr>
      <w:r>
        <w:t>MEOPHAM</w:t>
      </w:r>
      <w:r>
        <w:rPr>
          <w:spacing w:val="-37"/>
        </w:rPr>
        <w:t xml:space="preserve"> </w:t>
      </w:r>
      <w:r>
        <w:t xml:space="preserve">COMMUNITY </w:t>
      </w:r>
      <w:r>
        <w:rPr>
          <w:spacing w:val="-2"/>
        </w:rPr>
        <w:t>ACADEMY</w:t>
      </w:r>
    </w:p>
    <w:p w14:paraId="06C99070" w14:textId="77777777" w:rsidR="004127D9" w:rsidRDefault="004127D9">
      <w:pPr>
        <w:pStyle w:val="BodyText"/>
        <w:rPr>
          <w:b/>
          <w:sz w:val="66"/>
        </w:rPr>
      </w:pPr>
    </w:p>
    <w:p w14:paraId="7DB6CB7C" w14:textId="0F1894BD" w:rsidR="004127D9" w:rsidRDefault="00F16650">
      <w:pPr>
        <w:spacing w:before="533"/>
        <w:ind w:left="2868" w:right="3082"/>
        <w:jc w:val="center"/>
        <w:rPr>
          <w:b/>
          <w:sz w:val="50"/>
        </w:rPr>
      </w:pPr>
      <w:r>
        <w:rPr>
          <w:b/>
          <w:sz w:val="50"/>
        </w:rPr>
        <w:t>Admissions</w:t>
      </w:r>
      <w:r>
        <w:rPr>
          <w:b/>
          <w:spacing w:val="-35"/>
          <w:sz w:val="50"/>
        </w:rPr>
        <w:t xml:space="preserve"> </w:t>
      </w:r>
      <w:r>
        <w:rPr>
          <w:b/>
          <w:sz w:val="50"/>
        </w:rPr>
        <w:t xml:space="preserve">Policy </w:t>
      </w:r>
      <w:r>
        <w:rPr>
          <w:b/>
          <w:spacing w:val="-2"/>
          <w:sz w:val="50"/>
        </w:rPr>
        <w:t>202</w:t>
      </w:r>
      <w:r w:rsidR="00913FB2">
        <w:rPr>
          <w:b/>
          <w:spacing w:val="-2"/>
          <w:sz w:val="50"/>
        </w:rPr>
        <w:t>5</w:t>
      </w:r>
      <w:r>
        <w:rPr>
          <w:b/>
          <w:spacing w:val="-2"/>
          <w:sz w:val="50"/>
        </w:rPr>
        <w:t>-202</w:t>
      </w:r>
      <w:r w:rsidR="00913FB2">
        <w:rPr>
          <w:b/>
          <w:spacing w:val="-2"/>
          <w:sz w:val="50"/>
        </w:rPr>
        <w:t>6</w:t>
      </w:r>
    </w:p>
    <w:p w14:paraId="68A95A17" w14:textId="77777777" w:rsidR="004127D9" w:rsidRDefault="004127D9">
      <w:pPr>
        <w:pStyle w:val="BodyText"/>
        <w:rPr>
          <w:b/>
        </w:rPr>
      </w:pPr>
    </w:p>
    <w:p w14:paraId="43F222E9" w14:textId="77777777" w:rsidR="004127D9" w:rsidRDefault="004127D9">
      <w:pPr>
        <w:pStyle w:val="BodyText"/>
        <w:rPr>
          <w:b/>
        </w:rPr>
      </w:pPr>
    </w:p>
    <w:p w14:paraId="3B321678" w14:textId="77777777" w:rsidR="004127D9" w:rsidRDefault="004127D9">
      <w:pPr>
        <w:pStyle w:val="BodyText"/>
        <w:rPr>
          <w:b/>
        </w:rPr>
      </w:pPr>
    </w:p>
    <w:p w14:paraId="0B94BA8F" w14:textId="77777777" w:rsidR="004127D9" w:rsidRDefault="004127D9">
      <w:pPr>
        <w:pStyle w:val="BodyText"/>
        <w:rPr>
          <w:b/>
        </w:rPr>
      </w:pPr>
    </w:p>
    <w:p w14:paraId="63C5C5EE" w14:textId="77777777" w:rsidR="004127D9" w:rsidRDefault="004127D9">
      <w:pPr>
        <w:pStyle w:val="BodyText"/>
        <w:rPr>
          <w:b/>
        </w:rPr>
      </w:pPr>
    </w:p>
    <w:p w14:paraId="35472E54" w14:textId="77777777" w:rsidR="004127D9" w:rsidRDefault="004127D9">
      <w:pPr>
        <w:pStyle w:val="BodyText"/>
        <w:rPr>
          <w:b/>
        </w:rPr>
      </w:pPr>
    </w:p>
    <w:p w14:paraId="06C91174" w14:textId="77777777" w:rsidR="004127D9" w:rsidRDefault="004127D9">
      <w:pPr>
        <w:pStyle w:val="BodyText"/>
        <w:rPr>
          <w:b/>
        </w:rPr>
      </w:pPr>
    </w:p>
    <w:p w14:paraId="6AAF46CF" w14:textId="77777777" w:rsidR="004127D9" w:rsidRDefault="004127D9">
      <w:pPr>
        <w:pStyle w:val="BodyText"/>
        <w:rPr>
          <w:b/>
        </w:rPr>
      </w:pPr>
    </w:p>
    <w:p w14:paraId="613C71D4" w14:textId="77777777" w:rsidR="004127D9" w:rsidRDefault="004127D9">
      <w:pPr>
        <w:pStyle w:val="BodyText"/>
        <w:rPr>
          <w:b/>
        </w:rPr>
      </w:pPr>
    </w:p>
    <w:p w14:paraId="66E7AACE" w14:textId="77777777" w:rsidR="004127D9" w:rsidRDefault="004127D9">
      <w:pPr>
        <w:pStyle w:val="BodyText"/>
        <w:rPr>
          <w:b/>
        </w:rPr>
      </w:pPr>
    </w:p>
    <w:p w14:paraId="6090840A" w14:textId="77777777" w:rsidR="004127D9" w:rsidRDefault="004127D9">
      <w:pPr>
        <w:pStyle w:val="BodyText"/>
        <w:rPr>
          <w:b/>
        </w:rPr>
      </w:pPr>
    </w:p>
    <w:p w14:paraId="2326605B" w14:textId="77777777" w:rsidR="004127D9" w:rsidRDefault="004127D9">
      <w:pPr>
        <w:pStyle w:val="BodyText"/>
        <w:rPr>
          <w:b/>
        </w:rPr>
      </w:pPr>
    </w:p>
    <w:p w14:paraId="124B4C0B" w14:textId="77777777" w:rsidR="004127D9" w:rsidRDefault="004127D9">
      <w:pPr>
        <w:pStyle w:val="BodyText"/>
        <w:rPr>
          <w:b/>
        </w:rPr>
      </w:pPr>
    </w:p>
    <w:p w14:paraId="6DB0F253" w14:textId="77777777" w:rsidR="004127D9" w:rsidRDefault="004127D9">
      <w:pPr>
        <w:pStyle w:val="BodyText"/>
        <w:spacing w:after="1"/>
        <w:rPr>
          <w:b/>
          <w:sz w:val="12"/>
        </w:rPr>
      </w:pPr>
    </w:p>
    <w:tbl>
      <w:tblPr>
        <w:tblW w:w="0" w:type="auto"/>
        <w:tblInd w:w="2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87"/>
        <w:gridCol w:w="6239"/>
      </w:tblGrid>
      <w:tr w:rsidR="004127D9" w14:paraId="2E9E6673" w14:textId="77777777">
        <w:trPr>
          <w:trHeight w:val="436"/>
        </w:trPr>
        <w:tc>
          <w:tcPr>
            <w:tcW w:w="3687" w:type="dxa"/>
            <w:shd w:val="clear" w:color="auto" w:fill="DEEAF6"/>
          </w:tcPr>
          <w:p w14:paraId="384D3A10" w14:textId="77777777" w:rsidR="004127D9" w:rsidRDefault="00F16650">
            <w:pPr>
              <w:pStyle w:val="TableParagraph"/>
              <w:spacing w:before="54"/>
              <w:ind w:left="108"/>
              <w:rPr>
                <w:b/>
                <w:sz w:val="28"/>
              </w:rPr>
            </w:pPr>
            <w:r>
              <w:rPr>
                <w:b/>
                <w:sz w:val="28"/>
              </w:rPr>
              <w:t>Review</w:t>
            </w:r>
            <w:r>
              <w:rPr>
                <w:b/>
                <w:spacing w:val="-3"/>
                <w:sz w:val="28"/>
              </w:rPr>
              <w:t xml:space="preserve"> </w:t>
            </w:r>
            <w:r>
              <w:rPr>
                <w:b/>
                <w:sz w:val="28"/>
              </w:rPr>
              <w:t>and</w:t>
            </w:r>
            <w:r>
              <w:rPr>
                <w:b/>
                <w:spacing w:val="-2"/>
                <w:sz w:val="28"/>
              </w:rPr>
              <w:t xml:space="preserve"> Approved:</w:t>
            </w:r>
          </w:p>
        </w:tc>
        <w:tc>
          <w:tcPr>
            <w:tcW w:w="6239" w:type="dxa"/>
          </w:tcPr>
          <w:p w14:paraId="05B93E79" w14:textId="188516AD" w:rsidR="004127D9" w:rsidRDefault="00F16650">
            <w:pPr>
              <w:pStyle w:val="TableParagraph"/>
              <w:spacing w:before="54"/>
              <w:ind w:left="108"/>
              <w:rPr>
                <w:sz w:val="28"/>
              </w:rPr>
            </w:pPr>
            <w:r>
              <w:rPr>
                <w:sz w:val="28"/>
              </w:rPr>
              <w:t>Board</w:t>
            </w:r>
            <w:r>
              <w:rPr>
                <w:spacing w:val="-4"/>
                <w:sz w:val="28"/>
              </w:rPr>
              <w:t xml:space="preserve"> </w:t>
            </w:r>
            <w:r>
              <w:rPr>
                <w:sz w:val="28"/>
              </w:rPr>
              <w:t>of</w:t>
            </w:r>
            <w:r>
              <w:rPr>
                <w:spacing w:val="-4"/>
                <w:sz w:val="28"/>
              </w:rPr>
              <w:t xml:space="preserve"> </w:t>
            </w:r>
            <w:r>
              <w:rPr>
                <w:sz w:val="28"/>
              </w:rPr>
              <w:t>Trustees</w:t>
            </w:r>
            <w:r>
              <w:rPr>
                <w:spacing w:val="-4"/>
                <w:sz w:val="28"/>
              </w:rPr>
              <w:t xml:space="preserve"> </w:t>
            </w:r>
            <w:r>
              <w:rPr>
                <w:sz w:val="28"/>
              </w:rPr>
              <w:t>–</w:t>
            </w:r>
            <w:r>
              <w:rPr>
                <w:spacing w:val="-3"/>
                <w:sz w:val="28"/>
              </w:rPr>
              <w:t xml:space="preserve"> </w:t>
            </w:r>
            <w:r w:rsidR="00913FB2">
              <w:rPr>
                <w:sz w:val="28"/>
              </w:rPr>
              <w:t xml:space="preserve">Autumn </w:t>
            </w:r>
            <w:r>
              <w:rPr>
                <w:spacing w:val="-4"/>
                <w:sz w:val="28"/>
              </w:rPr>
              <w:t>2023</w:t>
            </w:r>
          </w:p>
        </w:tc>
      </w:tr>
      <w:tr w:rsidR="004127D9" w14:paraId="6C02CA93" w14:textId="77777777">
        <w:trPr>
          <w:trHeight w:val="436"/>
        </w:trPr>
        <w:tc>
          <w:tcPr>
            <w:tcW w:w="3687" w:type="dxa"/>
            <w:shd w:val="clear" w:color="auto" w:fill="DEEAF6"/>
          </w:tcPr>
          <w:p w14:paraId="0DCD0FFD" w14:textId="77777777" w:rsidR="004127D9" w:rsidRDefault="00F16650">
            <w:pPr>
              <w:pStyle w:val="TableParagraph"/>
              <w:spacing w:before="51"/>
              <w:ind w:left="108"/>
              <w:rPr>
                <w:b/>
                <w:sz w:val="28"/>
              </w:rPr>
            </w:pPr>
            <w:r>
              <w:rPr>
                <w:b/>
                <w:sz w:val="28"/>
              </w:rPr>
              <w:t>Next</w:t>
            </w:r>
            <w:r>
              <w:rPr>
                <w:b/>
                <w:spacing w:val="-5"/>
                <w:sz w:val="28"/>
              </w:rPr>
              <w:t xml:space="preserve"> </w:t>
            </w:r>
            <w:r>
              <w:rPr>
                <w:b/>
                <w:sz w:val="28"/>
              </w:rPr>
              <w:t>review</w:t>
            </w:r>
            <w:r>
              <w:rPr>
                <w:b/>
                <w:spacing w:val="-3"/>
                <w:sz w:val="28"/>
              </w:rPr>
              <w:t xml:space="preserve"> </w:t>
            </w:r>
            <w:r>
              <w:rPr>
                <w:b/>
                <w:sz w:val="28"/>
              </w:rPr>
              <w:t>due</w:t>
            </w:r>
            <w:r>
              <w:rPr>
                <w:b/>
                <w:spacing w:val="-3"/>
                <w:sz w:val="28"/>
              </w:rPr>
              <w:t xml:space="preserve"> </w:t>
            </w:r>
            <w:r>
              <w:rPr>
                <w:b/>
                <w:spacing w:val="-5"/>
                <w:sz w:val="28"/>
              </w:rPr>
              <w:t>by:</w:t>
            </w:r>
          </w:p>
        </w:tc>
        <w:tc>
          <w:tcPr>
            <w:tcW w:w="6239" w:type="dxa"/>
          </w:tcPr>
          <w:p w14:paraId="0EEB17F5" w14:textId="22EDA1AD" w:rsidR="004127D9" w:rsidRDefault="00F16650">
            <w:pPr>
              <w:pStyle w:val="TableParagraph"/>
              <w:spacing w:before="51"/>
              <w:ind w:left="108"/>
              <w:rPr>
                <w:sz w:val="28"/>
              </w:rPr>
            </w:pPr>
            <w:r>
              <w:rPr>
                <w:sz w:val="28"/>
              </w:rPr>
              <w:t>Spring</w:t>
            </w:r>
            <w:r>
              <w:rPr>
                <w:spacing w:val="-7"/>
                <w:sz w:val="28"/>
              </w:rPr>
              <w:t xml:space="preserve"> </w:t>
            </w:r>
            <w:r>
              <w:rPr>
                <w:spacing w:val="-4"/>
                <w:sz w:val="28"/>
              </w:rPr>
              <w:t>202</w:t>
            </w:r>
            <w:r w:rsidR="00913FB2">
              <w:rPr>
                <w:spacing w:val="-4"/>
                <w:sz w:val="28"/>
              </w:rPr>
              <w:t>5</w:t>
            </w:r>
          </w:p>
        </w:tc>
      </w:tr>
    </w:tbl>
    <w:p w14:paraId="42224890" w14:textId="77777777" w:rsidR="004127D9" w:rsidRDefault="004127D9">
      <w:pPr>
        <w:rPr>
          <w:sz w:val="28"/>
        </w:rPr>
        <w:sectPr w:rsidR="004127D9" w:rsidSect="00573D57">
          <w:footerReference w:type="default" r:id="rId11"/>
          <w:type w:val="continuous"/>
          <w:pgSz w:w="11900" w:h="16850"/>
          <w:pgMar w:top="1860" w:right="640" w:bottom="820" w:left="860" w:header="0" w:footer="630" w:gutter="0"/>
          <w:pgBorders w:offsetFrom="page">
            <w:top w:val="single" w:sz="12" w:space="24" w:color="000000"/>
            <w:left w:val="single" w:sz="12" w:space="24" w:color="000000"/>
            <w:bottom w:val="single" w:sz="12" w:space="24" w:color="000000"/>
            <w:right w:val="single" w:sz="12" w:space="24" w:color="000000"/>
          </w:pgBorders>
          <w:pgNumType w:start="1"/>
          <w:cols w:space="720"/>
        </w:sectPr>
      </w:pPr>
    </w:p>
    <w:p w14:paraId="38468A2A" w14:textId="77777777" w:rsidR="004127D9" w:rsidRDefault="00F16650">
      <w:pPr>
        <w:spacing w:before="77"/>
        <w:ind w:left="217"/>
        <w:rPr>
          <w:b/>
          <w:sz w:val="28"/>
        </w:rPr>
      </w:pPr>
      <w:bookmarkStart w:id="0" w:name="_bookmark3"/>
      <w:bookmarkEnd w:id="0"/>
      <w:r>
        <w:rPr>
          <w:b/>
          <w:spacing w:val="-2"/>
          <w:sz w:val="28"/>
        </w:rPr>
        <w:lastRenderedPageBreak/>
        <w:t>Contents</w:t>
      </w:r>
    </w:p>
    <w:sdt>
      <w:sdtPr>
        <w:id w:val="343596102"/>
        <w:docPartObj>
          <w:docPartGallery w:val="Table of Contents"/>
          <w:docPartUnique/>
        </w:docPartObj>
      </w:sdtPr>
      <w:sdtEndPr/>
      <w:sdtContent>
        <w:p w14:paraId="052F3C89" w14:textId="77777777" w:rsidR="004127D9" w:rsidRDefault="004F5CAC">
          <w:pPr>
            <w:pStyle w:val="TOC1"/>
            <w:numPr>
              <w:ilvl w:val="0"/>
              <w:numId w:val="12"/>
            </w:numPr>
            <w:tabs>
              <w:tab w:val="left" w:pos="437"/>
              <w:tab w:val="right" w:leader="dot" w:pos="9956"/>
            </w:tabs>
            <w:spacing w:before="234"/>
            <w:ind w:left="437" w:hanging="220"/>
          </w:pPr>
          <w:hyperlink w:anchor="_bookmark0" w:history="1">
            <w:r w:rsidR="00F16650">
              <w:rPr>
                <w:spacing w:val="-4"/>
              </w:rPr>
              <w:t>Aims</w:t>
            </w:r>
            <w:r w:rsidR="00F16650">
              <w:tab/>
            </w:r>
            <w:r w:rsidR="00F16650">
              <w:rPr>
                <w:spacing w:val="-10"/>
              </w:rPr>
              <w:t>2</w:t>
            </w:r>
          </w:hyperlink>
        </w:p>
        <w:p w14:paraId="00320DFE" w14:textId="77777777" w:rsidR="004127D9" w:rsidRDefault="004F5CAC">
          <w:pPr>
            <w:pStyle w:val="TOC1"/>
            <w:numPr>
              <w:ilvl w:val="0"/>
              <w:numId w:val="12"/>
            </w:numPr>
            <w:tabs>
              <w:tab w:val="left" w:pos="437"/>
              <w:tab w:val="right" w:leader="dot" w:pos="9956"/>
            </w:tabs>
            <w:ind w:left="437" w:hanging="220"/>
          </w:pPr>
          <w:hyperlink w:anchor="_bookmark1" w:history="1">
            <w:r w:rsidR="00F16650">
              <w:t>Legislation</w:t>
            </w:r>
            <w:r w:rsidR="00F16650">
              <w:rPr>
                <w:spacing w:val="-8"/>
              </w:rPr>
              <w:t xml:space="preserve"> </w:t>
            </w:r>
            <w:r w:rsidR="00F16650">
              <w:t>and</w:t>
            </w:r>
            <w:r w:rsidR="00F16650">
              <w:rPr>
                <w:spacing w:val="-9"/>
              </w:rPr>
              <w:t xml:space="preserve"> </w:t>
            </w:r>
            <w:r w:rsidR="00F16650">
              <w:t>statutory</w:t>
            </w:r>
            <w:r w:rsidR="00F16650">
              <w:rPr>
                <w:spacing w:val="-10"/>
              </w:rPr>
              <w:t xml:space="preserve"> </w:t>
            </w:r>
            <w:r w:rsidR="00F16650">
              <w:rPr>
                <w:spacing w:val="-2"/>
              </w:rPr>
              <w:t>requirements</w:t>
            </w:r>
            <w:r w:rsidR="00F16650">
              <w:tab/>
            </w:r>
            <w:r w:rsidR="00F16650">
              <w:rPr>
                <w:spacing w:val="-10"/>
              </w:rPr>
              <w:t>2</w:t>
            </w:r>
          </w:hyperlink>
        </w:p>
        <w:p w14:paraId="1B4F81EC" w14:textId="77777777" w:rsidR="004127D9" w:rsidRDefault="004F5CAC">
          <w:pPr>
            <w:pStyle w:val="TOC1"/>
            <w:numPr>
              <w:ilvl w:val="0"/>
              <w:numId w:val="12"/>
            </w:numPr>
            <w:tabs>
              <w:tab w:val="left" w:pos="437"/>
              <w:tab w:val="right" w:leader="dot" w:pos="9956"/>
            </w:tabs>
            <w:spacing w:line="229" w:lineRule="exact"/>
            <w:ind w:left="437" w:hanging="220"/>
          </w:pPr>
          <w:hyperlink w:anchor="_bookmark2" w:history="1">
            <w:r w:rsidR="00F16650">
              <w:rPr>
                <w:spacing w:val="-2"/>
              </w:rPr>
              <w:t>Definitions</w:t>
            </w:r>
            <w:r w:rsidR="00F16650">
              <w:tab/>
            </w:r>
            <w:r w:rsidR="00F16650">
              <w:rPr>
                <w:spacing w:val="-10"/>
              </w:rPr>
              <w:t>2</w:t>
            </w:r>
          </w:hyperlink>
        </w:p>
        <w:p w14:paraId="5437FA80" w14:textId="77777777" w:rsidR="004127D9" w:rsidRDefault="004F5CAC">
          <w:pPr>
            <w:pStyle w:val="TOC1"/>
            <w:numPr>
              <w:ilvl w:val="0"/>
              <w:numId w:val="12"/>
            </w:numPr>
            <w:tabs>
              <w:tab w:val="left" w:pos="437"/>
              <w:tab w:val="right" w:leader="dot" w:pos="9956"/>
            </w:tabs>
            <w:spacing w:line="229" w:lineRule="exact"/>
            <w:ind w:left="437" w:hanging="220"/>
          </w:pPr>
          <w:hyperlink w:anchor="_bookmark3" w:history="1">
            <w:r w:rsidR="00F16650">
              <w:t>How</w:t>
            </w:r>
            <w:r w:rsidR="00F16650">
              <w:rPr>
                <w:spacing w:val="-5"/>
              </w:rPr>
              <w:t xml:space="preserve"> </w:t>
            </w:r>
            <w:r w:rsidR="00F16650">
              <w:t>to</w:t>
            </w:r>
            <w:r w:rsidR="00F16650">
              <w:rPr>
                <w:spacing w:val="-2"/>
              </w:rPr>
              <w:t xml:space="preserve"> apply</w:t>
            </w:r>
            <w:r w:rsidR="00F16650">
              <w:tab/>
            </w:r>
            <w:r w:rsidR="00F16650">
              <w:rPr>
                <w:spacing w:val="-10"/>
              </w:rPr>
              <w:t>3</w:t>
            </w:r>
          </w:hyperlink>
        </w:p>
        <w:p w14:paraId="0291D878" w14:textId="77777777" w:rsidR="004127D9" w:rsidRDefault="004F5CAC">
          <w:pPr>
            <w:pStyle w:val="TOC1"/>
            <w:numPr>
              <w:ilvl w:val="0"/>
              <w:numId w:val="12"/>
            </w:numPr>
            <w:tabs>
              <w:tab w:val="left" w:pos="437"/>
              <w:tab w:val="right" w:leader="dot" w:pos="9956"/>
            </w:tabs>
            <w:spacing w:before="1"/>
            <w:ind w:left="437" w:hanging="220"/>
          </w:pPr>
          <w:hyperlink w:anchor="_bookmark4" w:history="1">
            <w:r w:rsidR="00F16650">
              <w:t>Requests</w:t>
            </w:r>
            <w:r w:rsidR="00F16650">
              <w:rPr>
                <w:spacing w:val="-6"/>
              </w:rPr>
              <w:t xml:space="preserve"> </w:t>
            </w:r>
            <w:r w:rsidR="00F16650">
              <w:t>for</w:t>
            </w:r>
            <w:r w:rsidR="00F16650">
              <w:rPr>
                <w:spacing w:val="-7"/>
              </w:rPr>
              <w:t xml:space="preserve"> </w:t>
            </w:r>
            <w:r w:rsidR="00F16650">
              <w:t>admission</w:t>
            </w:r>
            <w:r w:rsidR="00F16650">
              <w:rPr>
                <w:spacing w:val="-6"/>
              </w:rPr>
              <w:t xml:space="preserve"> </w:t>
            </w:r>
            <w:r w:rsidR="00F16650">
              <w:t>outside</w:t>
            </w:r>
            <w:r w:rsidR="00F16650">
              <w:rPr>
                <w:spacing w:val="-7"/>
              </w:rPr>
              <w:t xml:space="preserve"> </w:t>
            </w:r>
            <w:r w:rsidR="00F16650">
              <w:t>the</w:t>
            </w:r>
            <w:r w:rsidR="00F16650">
              <w:rPr>
                <w:spacing w:val="-7"/>
              </w:rPr>
              <w:t xml:space="preserve"> </w:t>
            </w:r>
            <w:r w:rsidR="00F16650">
              <w:t>normal</w:t>
            </w:r>
            <w:r w:rsidR="00F16650">
              <w:rPr>
                <w:spacing w:val="-7"/>
              </w:rPr>
              <w:t xml:space="preserve"> </w:t>
            </w:r>
            <w:r w:rsidR="00F16650">
              <w:t>age</w:t>
            </w:r>
            <w:r w:rsidR="00F16650">
              <w:rPr>
                <w:spacing w:val="-7"/>
              </w:rPr>
              <w:t xml:space="preserve"> </w:t>
            </w:r>
            <w:r w:rsidR="00F16650">
              <w:rPr>
                <w:spacing w:val="-4"/>
              </w:rPr>
              <w:t>group</w:t>
            </w:r>
            <w:r w:rsidR="00F16650">
              <w:tab/>
            </w:r>
            <w:r w:rsidR="00F16650">
              <w:rPr>
                <w:spacing w:val="-10"/>
              </w:rPr>
              <w:t>3</w:t>
            </w:r>
          </w:hyperlink>
        </w:p>
        <w:p w14:paraId="302A3083" w14:textId="77777777" w:rsidR="004127D9" w:rsidRDefault="004F5CAC">
          <w:pPr>
            <w:pStyle w:val="TOC1"/>
            <w:numPr>
              <w:ilvl w:val="0"/>
              <w:numId w:val="12"/>
            </w:numPr>
            <w:tabs>
              <w:tab w:val="left" w:pos="437"/>
              <w:tab w:val="right" w:leader="dot" w:pos="9956"/>
            </w:tabs>
            <w:ind w:left="437" w:hanging="220"/>
          </w:pPr>
          <w:hyperlink w:anchor="_bookmark5" w:history="1">
            <w:r w:rsidR="00F16650">
              <w:t>Allocation</w:t>
            </w:r>
            <w:r w:rsidR="00F16650">
              <w:rPr>
                <w:spacing w:val="-7"/>
              </w:rPr>
              <w:t xml:space="preserve"> </w:t>
            </w:r>
            <w:r w:rsidR="00F16650">
              <w:t>of</w:t>
            </w:r>
            <w:r w:rsidR="00F16650">
              <w:rPr>
                <w:spacing w:val="-6"/>
              </w:rPr>
              <w:t xml:space="preserve"> </w:t>
            </w:r>
            <w:r w:rsidR="00F16650">
              <w:rPr>
                <w:spacing w:val="-2"/>
              </w:rPr>
              <w:t>places</w:t>
            </w:r>
            <w:r w:rsidR="00F16650">
              <w:tab/>
            </w:r>
            <w:r w:rsidR="00F16650">
              <w:rPr>
                <w:spacing w:val="-10"/>
              </w:rPr>
              <w:t>4</w:t>
            </w:r>
          </w:hyperlink>
        </w:p>
        <w:p w14:paraId="5D93DEEB" w14:textId="77777777" w:rsidR="004127D9" w:rsidRDefault="004F5CAC">
          <w:pPr>
            <w:pStyle w:val="TOC1"/>
            <w:numPr>
              <w:ilvl w:val="0"/>
              <w:numId w:val="12"/>
            </w:numPr>
            <w:tabs>
              <w:tab w:val="left" w:pos="436"/>
              <w:tab w:val="right" w:leader="dot" w:pos="9956"/>
            </w:tabs>
            <w:spacing w:before="1"/>
            <w:ind w:left="436" w:hanging="219"/>
          </w:pPr>
          <w:hyperlink w:anchor="_bookmark6" w:history="1">
            <w:r w:rsidR="00F16650">
              <w:t>In-year</w:t>
            </w:r>
            <w:r w:rsidR="00F16650">
              <w:rPr>
                <w:spacing w:val="-7"/>
              </w:rPr>
              <w:t xml:space="preserve"> </w:t>
            </w:r>
            <w:r w:rsidR="00F16650">
              <w:rPr>
                <w:spacing w:val="-2"/>
              </w:rPr>
              <w:t>admissions</w:t>
            </w:r>
            <w:r w:rsidR="00F16650">
              <w:tab/>
            </w:r>
            <w:r w:rsidR="00F16650">
              <w:rPr>
                <w:spacing w:val="-10"/>
              </w:rPr>
              <w:t>5</w:t>
            </w:r>
          </w:hyperlink>
        </w:p>
        <w:p w14:paraId="0CDBB93D" w14:textId="77777777" w:rsidR="004127D9" w:rsidRDefault="004F5CAC">
          <w:pPr>
            <w:pStyle w:val="TOC1"/>
            <w:numPr>
              <w:ilvl w:val="0"/>
              <w:numId w:val="12"/>
            </w:numPr>
            <w:tabs>
              <w:tab w:val="left" w:pos="437"/>
              <w:tab w:val="right" w:leader="dot" w:pos="9956"/>
            </w:tabs>
            <w:ind w:left="437" w:hanging="220"/>
          </w:pPr>
          <w:hyperlink w:anchor="_bookmark7" w:history="1">
            <w:r w:rsidR="00F16650">
              <w:rPr>
                <w:spacing w:val="-2"/>
              </w:rPr>
              <w:t>Appeals</w:t>
            </w:r>
            <w:r w:rsidR="00F16650">
              <w:tab/>
            </w:r>
            <w:r w:rsidR="00F16650">
              <w:rPr>
                <w:spacing w:val="-10"/>
              </w:rPr>
              <w:t>6</w:t>
            </w:r>
          </w:hyperlink>
        </w:p>
        <w:p w14:paraId="645E00CC" w14:textId="77777777" w:rsidR="004127D9" w:rsidRDefault="004F5CAC">
          <w:pPr>
            <w:pStyle w:val="TOC1"/>
            <w:numPr>
              <w:ilvl w:val="0"/>
              <w:numId w:val="12"/>
            </w:numPr>
            <w:tabs>
              <w:tab w:val="left" w:pos="437"/>
              <w:tab w:val="right" w:leader="dot" w:pos="9956"/>
            </w:tabs>
            <w:ind w:left="437" w:hanging="220"/>
          </w:pPr>
          <w:hyperlink w:anchor="_bookmark8" w:history="1">
            <w:r w:rsidR="00F16650">
              <w:t>Monitoring</w:t>
            </w:r>
            <w:r w:rsidR="00F16650">
              <w:rPr>
                <w:spacing w:val="-14"/>
              </w:rPr>
              <w:t xml:space="preserve"> </w:t>
            </w:r>
            <w:r w:rsidR="00F16650">
              <w:rPr>
                <w:spacing w:val="-2"/>
              </w:rPr>
              <w:t>arrangements</w:t>
            </w:r>
            <w:r w:rsidR="00F16650">
              <w:tab/>
            </w:r>
            <w:r w:rsidR="00F16650">
              <w:rPr>
                <w:spacing w:val="-10"/>
              </w:rPr>
              <w:t>6</w:t>
            </w:r>
          </w:hyperlink>
        </w:p>
      </w:sdtContent>
    </w:sdt>
    <w:p w14:paraId="05516F53" w14:textId="77777777" w:rsidR="004127D9" w:rsidRDefault="004127D9">
      <w:pPr>
        <w:pStyle w:val="BodyText"/>
      </w:pPr>
    </w:p>
    <w:p w14:paraId="20287522" w14:textId="77777777" w:rsidR="004127D9" w:rsidRDefault="00F16650">
      <w:pPr>
        <w:pStyle w:val="BodyText"/>
        <w:spacing w:before="10"/>
        <w:rPr>
          <w:sz w:val="17"/>
        </w:rPr>
      </w:pPr>
      <w:r>
        <w:rPr>
          <w:noProof/>
        </w:rPr>
        <mc:AlternateContent>
          <mc:Choice Requires="wps">
            <w:drawing>
              <wp:anchor distT="0" distB="0" distL="0" distR="0" simplePos="0" relativeHeight="487587840" behindDoc="1" locked="0" layoutInCell="1" allowOverlap="1" wp14:anchorId="37841302" wp14:editId="60DA0F10">
                <wp:simplePos x="0" y="0"/>
                <wp:positionH relativeFrom="page">
                  <wp:posOffset>683894</wp:posOffset>
                </wp:positionH>
                <wp:positionV relativeFrom="paragraph">
                  <wp:posOffset>146305</wp:posOffset>
                </wp:positionV>
                <wp:extent cx="6158865"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8865" cy="1270"/>
                        </a:xfrm>
                        <a:custGeom>
                          <a:avLst/>
                          <a:gdLst/>
                          <a:ahLst/>
                          <a:cxnLst/>
                          <a:rect l="l" t="t" r="r" b="b"/>
                          <a:pathLst>
                            <a:path w="6158865">
                              <a:moveTo>
                                <a:pt x="0" y="0"/>
                              </a:moveTo>
                              <a:lnTo>
                                <a:pt x="6158864" y="0"/>
                              </a:lnTo>
                            </a:path>
                          </a:pathLst>
                        </a:custGeom>
                        <a:ln w="12700">
                          <a:solidFill>
                            <a:srgbClr val="12253E"/>
                          </a:solidFill>
                          <a:prstDash val="solid"/>
                        </a:ln>
                      </wps:spPr>
                      <wps:bodyPr wrap="square" lIns="0" tIns="0" rIns="0" bIns="0" rtlCol="0">
                        <a:prstTxWarp prst="textNoShape">
                          <a:avLst/>
                        </a:prstTxWarp>
                        <a:noAutofit/>
                      </wps:bodyPr>
                    </wps:wsp>
                  </a:graphicData>
                </a:graphic>
              </wp:anchor>
            </w:drawing>
          </mc:Choice>
          <mc:Fallback>
            <w:pict>
              <v:shape w14:anchorId="06CC77C4" id="Graphic 3" o:spid="_x0000_s1026" style="position:absolute;margin-left:53.85pt;margin-top:11.5pt;width:484.95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61588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" path="m,l6158864,e" filled="f" strokecolor="#12253e" strokeweight="1pt">
                <v:path arrowok="t"/>
                <w10:wrap type="topAndBottom" anchorx="page"/>
              </v:shape>
            </w:pict>
          </mc:Fallback>
        </mc:AlternateContent>
      </w:r>
    </w:p>
    <w:p w14:paraId="4B2252BF" w14:textId="77777777" w:rsidR="004127D9" w:rsidRDefault="004127D9">
      <w:pPr>
        <w:pStyle w:val="BodyText"/>
        <w:spacing w:before="9"/>
        <w:rPr>
          <w:sz w:val="18"/>
        </w:rPr>
      </w:pPr>
    </w:p>
    <w:p w14:paraId="7ECD4878" w14:textId="77777777" w:rsidR="004127D9" w:rsidRDefault="00F16650">
      <w:pPr>
        <w:pStyle w:val="Heading1"/>
        <w:numPr>
          <w:ilvl w:val="0"/>
          <w:numId w:val="11"/>
        </w:numPr>
        <w:tabs>
          <w:tab w:val="left" w:pos="532"/>
        </w:tabs>
        <w:ind w:left="532" w:hanging="315"/>
      </w:pPr>
      <w:bookmarkStart w:id="1" w:name="_bookmark0"/>
      <w:bookmarkEnd w:id="1"/>
      <w:r>
        <w:rPr>
          <w:spacing w:val="-4"/>
        </w:rPr>
        <w:t>Aims</w:t>
      </w:r>
    </w:p>
    <w:p w14:paraId="246210B1" w14:textId="77777777" w:rsidR="004127D9" w:rsidRDefault="00F16650">
      <w:pPr>
        <w:pStyle w:val="BodyText"/>
        <w:spacing w:before="234" w:line="229" w:lineRule="exact"/>
        <w:ind w:left="217"/>
      </w:pPr>
      <w:r>
        <w:t>This</w:t>
      </w:r>
      <w:r>
        <w:rPr>
          <w:spacing w:val="-5"/>
        </w:rPr>
        <w:t xml:space="preserve"> </w:t>
      </w:r>
      <w:r>
        <w:t>policy</w:t>
      </w:r>
      <w:r>
        <w:rPr>
          <w:spacing w:val="-7"/>
        </w:rPr>
        <w:t xml:space="preserve"> </w:t>
      </w:r>
      <w:r>
        <w:t>aims</w:t>
      </w:r>
      <w:r>
        <w:rPr>
          <w:spacing w:val="-5"/>
        </w:rPr>
        <w:t xml:space="preserve"> to:</w:t>
      </w:r>
    </w:p>
    <w:p w14:paraId="61271BC2" w14:textId="77777777" w:rsidR="004127D9" w:rsidRDefault="00F16650">
      <w:pPr>
        <w:pStyle w:val="ListParagraph"/>
        <w:numPr>
          <w:ilvl w:val="0"/>
          <w:numId w:val="8"/>
        </w:numPr>
        <w:tabs>
          <w:tab w:val="left" w:pos="557"/>
        </w:tabs>
        <w:spacing w:line="243" w:lineRule="exact"/>
        <w:ind w:left="557" w:hanging="169"/>
        <w:rPr>
          <w:rFonts w:ascii="Symbol" w:hAnsi="Symbol"/>
          <w:sz w:val="20"/>
        </w:rPr>
      </w:pPr>
      <w:r>
        <w:rPr>
          <w:sz w:val="20"/>
        </w:rPr>
        <w:t>Explain</w:t>
      </w:r>
      <w:r>
        <w:rPr>
          <w:spacing w:val="-3"/>
          <w:sz w:val="20"/>
        </w:rPr>
        <w:t xml:space="preserve"> </w:t>
      </w:r>
      <w:r>
        <w:rPr>
          <w:sz w:val="20"/>
        </w:rPr>
        <w:t>how</w:t>
      </w:r>
      <w:r>
        <w:rPr>
          <w:spacing w:val="-5"/>
          <w:sz w:val="20"/>
        </w:rPr>
        <w:t xml:space="preserve"> </w:t>
      </w:r>
      <w:r>
        <w:rPr>
          <w:sz w:val="20"/>
        </w:rPr>
        <w:t>to</w:t>
      </w:r>
      <w:r>
        <w:rPr>
          <w:spacing w:val="-3"/>
          <w:sz w:val="20"/>
        </w:rPr>
        <w:t xml:space="preserve"> </w:t>
      </w:r>
      <w:r>
        <w:rPr>
          <w:sz w:val="20"/>
        </w:rPr>
        <w:t>apply</w:t>
      </w:r>
      <w:r>
        <w:rPr>
          <w:spacing w:val="-7"/>
          <w:sz w:val="20"/>
        </w:rPr>
        <w:t xml:space="preserve"> </w:t>
      </w:r>
      <w:r>
        <w:rPr>
          <w:sz w:val="20"/>
        </w:rPr>
        <w:t>for</w:t>
      </w:r>
      <w:r>
        <w:rPr>
          <w:spacing w:val="-5"/>
          <w:sz w:val="20"/>
        </w:rPr>
        <w:t xml:space="preserve"> </w:t>
      </w:r>
      <w:r>
        <w:rPr>
          <w:sz w:val="20"/>
        </w:rPr>
        <w:t>a</w:t>
      </w:r>
      <w:r>
        <w:rPr>
          <w:spacing w:val="-2"/>
          <w:sz w:val="20"/>
        </w:rPr>
        <w:t xml:space="preserve"> </w:t>
      </w:r>
      <w:r>
        <w:rPr>
          <w:sz w:val="20"/>
        </w:rPr>
        <w:t>place</w:t>
      </w:r>
      <w:r>
        <w:rPr>
          <w:spacing w:val="-3"/>
          <w:sz w:val="20"/>
        </w:rPr>
        <w:t xml:space="preserve"> </w:t>
      </w:r>
      <w:r>
        <w:rPr>
          <w:sz w:val="20"/>
        </w:rPr>
        <w:t>at</w:t>
      </w:r>
      <w:r>
        <w:rPr>
          <w:spacing w:val="-5"/>
          <w:sz w:val="20"/>
        </w:rPr>
        <w:t xml:space="preserve"> </w:t>
      </w:r>
      <w:r>
        <w:rPr>
          <w:sz w:val="20"/>
        </w:rPr>
        <w:t>the</w:t>
      </w:r>
      <w:r>
        <w:rPr>
          <w:spacing w:val="-6"/>
          <w:sz w:val="20"/>
        </w:rPr>
        <w:t xml:space="preserve"> </w:t>
      </w:r>
      <w:r>
        <w:rPr>
          <w:spacing w:val="-2"/>
          <w:sz w:val="20"/>
        </w:rPr>
        <w:t>school</w:t>
      </w:r>
    </w:p>
    <w:p w14:paraId="3460C9ED" w14:textId="77777777" w:rsidR="004127D9" w:rsidRDefault="00F16650">
      <w:pPr>
        <w:pStyle w:val="ListParagraph"/>
        <w:numPr>
          <w:ilvl w:val="0"/>
          <w:numId w:val="8"/>
        </w:numPr>
        <w:tabs>
          <w:tab w:val="left" w:pos="557"/>
        </w:tabs>
        <w:spacing w:line="244" w:lineRule="exact"/>
        <w:ind w:left="557" w:hanging="169"/>
        <w:rPr>
          <w:rFonts w:ascii="Symbol" w:hAnsi="Symbol"/>
          <w:sz w:val="20"/>
        </w:rPr>
      </w:pPr>
      <w:r>
        <w:rPr>
          <w:sz w:val="20"/>
        </w:rPr>
        <w:t>Set</w:t>
      </w:r>
      <w:r>
        <w:rPr>
          <w:spacing w:val="-6"/>
          <w:sz w:val="20"/>
        </w:rPr>
        <w:t xml:space="preserve"> </w:t>
      </w:r>
      <w:r>
        <w:rPr>
          <w:sz w:val="20"/>
        </w:rPr>
        <w:t>out</w:t>
      </w:r>
      <w:r>
        <w:rPr>
          <w:spacing w:val="-7"/>
          <w:sz w:val="20"/>
        </w:rPr>
        <w:t xml:space="preserve"> </w:t>
      </w:r>
      <w:r>
        <w:rPr>
          <w:sz w:val="20"/>
        </w:rPr>
        <w:t>the</w:t>
      </w:r>
      <w:r>
        <w:rPr>
          <w:spacing w:val="-7"/>
          <w:sz w:val="20"/>
        </w:rPr>
        <w:t xml:space="preserve"> </w:t>
      </w:r>
      <w:r>
        <w:rPr>
          <w:sz w:val="20"/>
        </w:rPr>
        <w:t>school’s</w:t>
      </w:r>
      <w:r>
        <w:rPr>
          <w:spacing w:val="-7"/>
          <w:sz w:val="20"/>
        </w:rPr>
        <w:t xml:space="preserve"> </w:t>
      </w:r>
      <w:r>
        <w:rPr>
          <w:sz w:val="20"/>
        </w:rPr>
        <w:t>arrangements</w:t>
      </w:r>
      <w:r>
        <w:rPr>
          <w:spacing w:val="-6"/>
          <w:sz w:val="20"/>
        </w:rPr>
        <w:t xml:space="preserve"> </w:t>
      </w:r>
      <w:r>
        <w:rPr>
          <w:sz w:val="20"/>
        </w:rPr>
        <w:t>for</w:t>
      </w:r>
      <w:r>
        <w:rPr>
          <w:spacing w:val="-7"/>
          <w:sz w:val="20"/>
        </w:rPr>
        <w:t xml:space="preserve"> </w:t>
      </w:r>
      <w:r>
        <w:rPr>
          <w:sz w:val="20"/>
        </w:rPr>
        <w:t>allocating</w:t>
      </w:r>
      <w:r>
        <w:rPr>
          <w:spacing w:val="-6"/>
          <w:sz w:val="20"/>
        </w:rPr>
        <w:t xml:space="preserve"> </w:t>
      </w:r>
      <w:r>
        <w:rPr>
          <w:sz w:val="20"/>
        </w:rPr>
        <w:t>school</w:t>
      </w:r>
      <w:r>
        <w:rPr>
          <w:spacing w:val="-7"/>
          <w:sz w:val="20"/>
        </w:rPr>
        <w:t xml:space="preserve"> </w:t>
      </w:r>
      <w:r>
        <w:rPr>
          <w:spacing w:val="-2"/>
          <w:sz w:val="20"/>
        </w:rPr>
        <w:t>places</w:t>
      </w:r>
    </w:p>
    <w:p w14:paraId="002F6AE2" w14:textId="77777777" w:rsidR="004127D9" w:rsidRDefault="00F16650">
      <w:pPr>
        <w:pStyle w:val="ListParagraph"/>
        <w:numPr>
          <w:ilvl w:val="0"/>
          <w:numId w:val="8"/>
        </w:numPr>
        <w:tabs>
          <w:tab w:val="left" w:pos="557"/>
        </w:tabs>
        <w:ind w:left="557" w:hanging="169"/>
        <w:rPr>
          <w:rFonts w:ascii="Symbol" w:hAnsi="Symbol"/>
          <w:sz w:val="20"/>
        </w:rPr>
      </w:pPr>
      <w:r>
        <w:rPr>
          <w:sz w:val="20"/>
        </w:rPr>
        <w:t>Explain</w:t>
      </w:r>
      <w:r>
        <w:rPr>
          <w:spacing w:val="-4"/>
          <w:sz w:val="20"/>
        </w:rPr>
        <w:t xml:space="preserve"> </w:t>
      </w:r>
      <w:r>
        <w:rPr>
          <w:sz w:val="20"/>
        </w:rPr>
        <w:t>how</w:t>
      </w:r>
      <w:r>
        <w:rPr>
          <w:spacing w:val="-5"/>
          <w:sz w:val="20"/>
        </w:rPr>
        <w:t xml:space="preserve"> </w:t>
      </w:r>
      <w:r>
        <w:rPr>
          <w:sz w:val="20"/>
        </w:rPr>
        <w:t>to</w:t>
      </w:r>
      <w:r>
        <w:rPr>
          <w:spacing w:val="-3"/>
          <w:sz w:val="20"/>
        </w:rPr>
        <w:t xml:space="preserve"> </w:t>
      </w:r>
      <w:r>
        <w:rPr>
          <w:sz w:val="20"/>
        </w:rPr>
        <w:t>appeal</w:t>
      </w:r>
      <w:r>
        <w:rPr>
          <w:spacing w:val="-4"/>
          <w:sz w:val="20"/>
        </w:rPr>
        <w:t xml:space="preserve"> </w:t>
      </w:r>
      <w:r>
        <w:rPr>
          <w:sz w:val="20"/>
        </w:rPr>
        <w:t>against</w:t>
      </w:r>
      <w:r>
        <w:rPr>
          <w:spacing w:val="-5"/>
          <w:sz w:val="20"/>
        </w:rPr>
        <w:t xml:space="preserve"> </w:t>
      </w:r>
      <w:r>
        <w:rPr>
          <w:sz w:val="20"/>
        </w:rPr>
        <w:t>a</w:t>
      </w:r>
      <w:r>
        <w:rPr>
          <w:spacing w:val="-6"/>
          <w:sz w:val="20"/>
        </w:rPr>
        <w:t xml:space="preserve"> </w:t>
      </w:r>
      <w:r>
        <w:rPr>
          <w:sz w:val="20"/>
        </w:rPr>
        <w:t>decision</w:t>
      </w:r>
      <w:r>
        <w:rPr>
          <w:spacing w:val="-5"/>
          <w:sz w:val="20"/>
        </w:rPr>
        <w:t xml:space="preserve"> </w:t>
      </w:r>
      <w:r>
        <w:rPr>
          <w:sz w:val="20"/>
        </w:rPr>
        <w:t>not</w:t>
      </w:r>
      <w:r>
        <w:rPr>
          <w:spacing w:val="-5"/>
          <w:sz w:val="20"/>
        </w:rPr>
        <w:t xml:space="preserve"> </w:t>
      </w:r>
      <w:r>
        <w:rPr>
          <w:sz w:val="20"/>
        </w:rPr>
        <w:t>to</w:t>
      </w:r>
      <w:r>
        <w:rPr>
          <w:spacing w:val="-5"/>
          <w:sz w:val="20"/>
        </w:rPr>
        <w:t xml:space="preserve"> </w:t>
      </w:r>
      <w:r>
        <w:rPr>
          <w:sz w:val="20"/>
        </w:rPr>
        <w:t>offer</w:t>
      </w:r>
      <w:r>
        <w:rPr>
          <w:spacing w:val="-5"/>
          <w:sz w:val="20"/>
        </w:rPr>
        <w:t xml:space="preserve"> </w:t>
      </w:r>
      <w:r>
        <w:rPr>
          <w:sz w:val="20"/>
        </w:rPr>
        <w:t>a</w:t>
      </w:r>
      <w:r>
        <w:rPr>
          <w:spacing w:val="-3"/>
          <w:sz w:val="20"/>
        </w:rPr>
        <w:t xml:space="preserve"> </w:t>
      </w:r>
      <w:r>
        <w:rPr>
          <w:sz w:val="20"/>
        </w:rPr>
        <w:t>child</w:t>
      </w:r>
      <w:r>
        <w:rPr>
          <w:spacing w:val="-5"/>
          <w:sz w:val="20"/>
        </w:rPr>
        <w:t xml:space="preserve"> </w:t>
      </w:r>
      <w:r>
        <w:rPr>
          <w:sz w:val="20"/>
        </w:rPr>
        <w:t>a</w:t>
      </w:r>
      <w:r>
        <w:rPr>
          <w:spacing w:val="-4"/>
          <w:sz w:val="20"/>
        </w:rPr>
        <w:t xml:space="preserve"> </w:t>
      </w:r>
      <w:r>
        <w:rPr>
          <w:spacing w:val="-2"/>
          <w:sz w:val="20"/>
        </w:rPr>
        <w:t>place</w:t>
      </w:r>
    </w:p>
    <w:p w14:paraId="36241527" w14:textId="77777777" w:rsidR="004127D9" w:rsidRDefault="004127D9">
      <w:pPr>
        <w:pStyle w:val="BodyText"/>
        <w:spacing w:before="7"/>
        <w:rPr>
          <w:sz w:val="19"/>
        </w:rPr>
      </w:pPr>
    </w:p>
    <w:p w14:paraId="214C43BA" w14:textId="77777777" w:rsidR="004127D9" w:rsidRDefault="00F16650">
      <w:pPr>
        <w:pStyle w:val="Heading1"/>
        <w:numPr>
          <w:ilvl w:val="0"/>
          <w:numId w:val="11"/>
        </w:numPr>
        <w:tabs>
          <w:tab w:val="left" w:pos="529"/>
        </w:tabs>
        <w:spacing w:before="1"/>
        <w:ind w:left="529" w:hanging="312"/>
      </w:pPr>
      <w:bookmarkStart w:id="2" w:name="_bookmark1"/>
      <w:bookmarkEnd w:id="2"/>
      <w:r>
        <w:t>Legislation</w:t>
      </w:r>
      <w:r>
        <w:rPr>
          <w:spacing w:val="-6"/>
        </w:rPr>
        <w:t xml:space="preserve"> </w:t>
      </w:r>
      <w:r>
        <w:t>and</w:t>
      </w:r>
      <w:r>
        <w:rPr>
          <w:spacing w:val="-7"/>
        </w:rPr>
        <w:t xml:space="preserve"> </w:t>
      </w:r>
      <w:r>
        <w:t>statutory</w:t>
      </w:r>
      <w:r>
        <w:rPr>
          <w:spacing w:val="-11"/>
        </w:rPr>
        <w:t xml:space="preserve"> </w:t>
      </w:r>
      <w:r>
        <w:rPr>
          <w:spacing w:val="-2"/>
        </w:rPr>
        <w:t>requirements</w:t>
      </w:r>
    </w:p>
    <w:p w14:paraId="05CEEE2C" w14:textId="77777777" w:rsidR="004127D9" w:rsidRDefault="00F16650">
      <w:pPr>
        <w:pStyle w:val="BodyText"/>
        <w:spacing w:before="233"/>
        <w:ind w:left="217"/>
      </w:pPr>
      <w:proofErr w:type="spellStart"/>
      <w:r>
        <w:t>Meopham</w:t>
      </w:r>
      <w:proofErr w:type="spellEnd"/>
      <w:r>
        <w:rPr>
          <w:spacing w:val="32"/>
        </w:rPr>
        <w:t xml:space="preserve"> </w:t>
      </w:r>
      <w:r>
        <w:t>Community</w:t>
      </w:r>
      <w:r>
        <w:rPr>
          <w:spacing w:val="27"/>
        </w:rPr>
        <w:t xml:space="preserve"> </w:t>
      </w:r>
      <w:r>
        <w:t>Academy</w:t>
      </w:r>
      <w:r>
        <w:rPr>
          <w:spacing w:val="27"/>
        </w:rPr>
        <w:t xml:space="preserve"> </w:t>
      </w:r>
      <w:r>
        <w:t>is</w:t>
      </w:r>
      <w:r>
        <w:rPr>
          <w:spacing w:val="29"/>
        </w:rPr>
        <w:t xml:space="preserve"> </w:t>
      </w:r>
      <w:r>
        <w:t>an</w:t>
      </w:r>
      <w:r>
        <w:rPr>
          <w:spacing w:val="29"/>
        </w:rPr>
        <w:t xml:space="preserve"> </w:t>
      </w:r>
      <w:r>
        <w:t>academy</w:t>
      </w:r>
      <w:r>
        <w:rPr>
          <w:spacing w:val="26"/>
        </w:rPr>
        <w:t xml:space="preserve"> </w:t>
      </w:r>
      <w:r>
        <w:t>of</w:t>
      </w:r>
      <w:r>
        <w:rPr>
          <w:spacing w:val="30"/>
        </w:rPr>
        <w:t xml:space="preserve"> </w:t>
      </w:r>
      <w:r>
        <w:t>The</w:t>
      </w:r>
      <w:r>
        <w:rPr>
          <w:spacing w:val="28"/>
        </w:rPr>
        <w:t xml:space="preserve"> </w:t>
      </w:r>
      <w:r>
        <w:t>Golden</w:t>
      </w:r>
      <w:r>
        <w:rPr>
          <w:spacing w:val="27"/>
        </w:rPr>
        <w:t xml:space="preserve"> </w:t>
      </w:r>
      <w:r>
        <w:t>Thread</w:t>
      </w:r>
      <w:r>
        <w:rPr>
          <w:spacing w:val="29"/>
        </w:rPr>
        <w:t xml:space="preserve"> </w:t>
      </w:r>
      <w:r>
        <w:t>Alliance</w:t>
      </w:r>
      <w:r>
        <w:rPr>
          <w:spacing w:val="29"/>
        </w:rPr>
        <w:t xml:space="preserve"> </w:t>
      </w:r>
      <w:r>
        <w:t>and</w:t>
      </w:r>
      <w:r>
        <w:rPr>
          <w:spacing w:val="31"/>
        </w:rPr>
        <w:t xml:space="preserve"> </w:t>
      </w:r>
      <w:r>
        <w:t>as</w:t>
      </w:r>
      <w:r>
        <w:rPr>
          <w:spacing w:val="28"/>
        </w:rPr>
        <w:t xml:space="preserve"> </w:t>
      </w:r>
      <w:r>
        <w:t>such</w:t>
      </w:r>
      <w:r>
        <w:rPr>
          <w:spacing w:val="28"/>
        </w:rPr>
        <w:t xml:space="preserve"> </w:t>
      </w:r>
      <w:r>
        <w:t>the</w:t>
      </w:r>
      <w:r>
        <w:rPr>
          <w:spacing w:val="31"/>
        </w:rPr>
        <w:t xml:space="preserve"> </w:t>
      </w:r>
      <w:r>
        <w:t>Board</w:t>
      </w:r>
      <w:r>
        <w:rPr>
          <w:spacing w:val="30"/>
        </w:rPr>
        <w:t xml:space="preserve"> </w:t>
      </w:r>
      <w:r>
        <w:t>of Trustees is the Admissions Authority.</w:t>
      </w:r>
    </w:p>
    <w:p w14:paraId="6E93B8EA" w14:textId="77777777" w:rsidR="004127D9" w:rsidRDefault="004127D9">
      <w:pPr>
        <w:pStyle w:val="BodyText"/>
        <w:spacing w:before="10"/>
        <w:rPr>
          <w:sz w:val="19"/>
        </w:rPr>
      </w:pPr>
    </w:p>
    <w:p w14:paraId="3429EC49" w14:textId="77777777" w:rsidR="004127D9" w:rsidRDefault="00F16650">
      <w:pPr>
        <w:pStyle w:val="BodyText"/>
        <w:ind w:left="217"/>
      </w:pPr>
      <w:r>
        <w:t>This</w:t>
      </w:r>
      <w:r>
        <w:rPr>
          <w:spacing w:val="-7"/>
        </w:rPr>
        <w:t xml:space="preserve"> </w:t>
      </w:r>
      <w:r>
        <w:t>policy</w:t>
      </w:r>
      <w:r>
        <w:rPr>
          <w:spacing w:val="-10"/>
        </w:rPr>
        <w:t xml:space="preserve"> </w:t>
      </w:r>
      <w:r>
        <w:t>is</w:t>
      </w:r>
      <w:r>
        <w:rPr>
          <w:spacing w:val="-4"/>
        </w:rPr>
        <w:t xml:space="preserve"> </w:t>
      </w:r>
      <w:r>
        <w:t>based</w:t>
      </w:r>
      <w:r>
        <w:rPr>
          <w:spacing w:val="-6"/>
        </w:rPr>
        <w:t xml:space="preserve"> </w:t>
      </w:r>
      <w:r>
        <w:t>on</w:t>
      </w:r>
      <w:r>
        <w:rPr>
          <w:spacing w:val="-8"/>
        </w:rPr>
        <w:t xml:space="preserve"> </w:t>
      </w:r>
      <w:r>
        <w:t>the</w:t>
      </w:r>
      <w:r>
        <w:rPr>
          <w:spacing w:val="-7"/>
        </w:rPr>
        <w:t xml:space="preserve"> </w:t>
      </w:r>
      <w:r>
        <w:t>following</w:t>
      </w:r>
      <w:r>
        <w:rPr>
          <w:spacing w:val="-6"/>
        </w:rPr>
        <w:t xml:space="preserve"> </w:t>
      </w:r>
      <w:r>
        <w:t>advice</w:t>
      </w:r>
      <w:r>
        <w:rPr>
          <w:spacing w:val="-7"/>
        </w:rPr>
        <w:t xml:space="preserve"> </w:t>
      </w:r>
      <w:r>
        <w:t>from</w:t>
      </w:r>
      <w:r>
        <w:rPr>
          <w:spacing w:val="-4"/>
        </w:rPr>
        <w:t xml:space="preserve"> </w:t>
      </w:r>
      <w:r>
        <w:t>the</w:t>
      </w:r>
      <w:r>
        <w:rPr>
          <w:spacing w:val="-7"/>
        </w:rPr>
        <w:t xml:space="preserve"> </w:t>
      </w:r>
      <w:r>
        <w:t>Department</w:t>
      </w:r>
      <w:r>
        <w:rPr>
          <w:spacing w:val="-7"/>
        </w:rPr>
        <w:t xml:space="preserve"> </w:t>
      </w:r>
      <w:r>
        <w:t>for</w:t>
      </w:r>
      <w:r>
        <w:rPr>
          <w:spacing w:val="-7"/>
        </w:rPr>
        <w:t xml:space="preserve"> </w:t>
      </w:r>
      <w:r>
        <w:t>Education</w:t>
      </w:r>
      <w:r>
        <w:rPr>
          <w:spacing w:val="-5"/>
        </w:rPr>
        <w:t xml:space="preserve"> </w:t>
      </w:r>
      <w:r>
        <w:rPr>
          <w:spacing w:val="-2"/>
        </w:rPr>
        <w:t>(DfE):</w:t>
      </w:r>
    </w:p>
    <w:p w14:paraId="475A68FD" w14:textId="77777777" w:rsidR="004127D9" w:rsidRDefault="004127D9">
      <w:pPr>
        <w:pStyle w:val="BodyText"/>
        <w:spacing w:before="11"/>
        <w:rPr>
          <w:sz w:val="19"/>
        </w:rPr>
      </w:pPr>
    </w:p>
    <w:p w14:paraId="727A7BC9" w14:textId="77777777" w:rsidR="004127D9" w:rsidRDefault="004F5CAC">
      <w:pPr>
        <w:pStyle w:val="ListParagraph"/>
        <w:numPr>
          <w:ilvl w:val="0"/>
          <w:numId w:val="9"/>
        </w:numPr>
        <w:tabs>
          <w:tab w:val="left" w:pos="557"/>
        </w:tabs>
        <w:spacing w:line="245" w:lineRule="exact"/>
        <w:ind w:left="557" w:hanging="169"/>
        <w:rPr>
          <w:rFonts w:ascii="Symbol" w:hAnsi="Symbol"/>
          <w:sz w:val="20"/>
        </w:rPr>
      </w:pPr>
      <w:hyperlink r:id="rId12">
        <w:r w:rsidR="00F16650">
          <w:rPr>
            <w:color w:val="0071CC"/>
            <w:sz w:val="20"/>
            <w:u w:val="single" w:color="0071CC"/>
          </w:rPr>
          <w:t>School</w:t>
        </w:r>
        <w:r w:rsidR="00F16650">
          <w:rPr>
            <w:color w:val="0071CC"/>
            <w:spacing w:val="-9"/>
            <w:sz w:val="20"/>
            <w:u w:val="single" w:color="0071CC"/>
          </w:rPr>
          <w:t xml:space="preserve"> </w:t>
        </w:r>
        <w:r w:rsidR="00F16650">
          <w:rPr>
            <w:color w:val="0071CC"/>
            <w:sz w:val="20"/>
            <w:u w:val="single" w:color="0071CC"/>
          </w:rPr>
          <w:t>Admissions</w:t>
        </w:r>
        <w:r w:rsidR="00F16650">
          <w:rPr>
            <w:color w:val="0071CC"/>
            <w:spacing w:val="-9"/>
            <w:sz w:val="20"/>
            <w:u w:val="single" w:color="0071CC"/>
          </w:rPr>
          <w:t xml:space="preserve"> </w:t>
        </w:r>
        <w:r w:rsidR="00F16650">
          <w:rPr>
            <w:color w:val="0071CC"/>
            <w:sz w:val="20"/>
            <w:u w:val="single" w:color="0071CC"/>
          </w:rPr>
          <w:t>Code</w:t>
        </w:r>
        <w:r w:rsidR="00F16650">
          <w:rPr>
            <w:color w:val="0071CC"/>
            <w:spacing w:val="-8"/>
            <w:sz w:val="20"/>
            <w:u w:val="single" w:color="0071CC"/>
          </w:rPr>
          <w:t xml:space="preserve"> </w:t>
        </w:r>
        <w:r w:rsidR="00F16650">
          <w:rPr>
            <w:color w:val="0071CC"/>
            <w:spacing w:val="-4"/>
            <w:sz w:val="20"/>
            <w:u w:val="single" w:color="0071CC"/>
          </w:rPr>
          <w:t>2021</w:t>
        </w:r>
      </w:hyperlink>
    </w:p>
    <w:p w14:paraId="5FEBD1F7" w14:textId="77777777" w:rsidR="004127D9" w:rsidRDefault="004F5CAC">
      <w:pPr>
        <w:pStyle w:val="ListParagraph"/>
        <w:numPr>
          <w:ilvl w:val="0"/>
          <w:numId w:val="9"/>
        </w:numPr>
        <w:tabs>
          <w:tab w:val="left" w:pos="557"/>
        </w:tabs>
        <w:ind w:left="557" w:hanging="169"/>
        <w:rPr>
          <w:rFonts w:ascii="Symbol" w:hAnsi="Symbol"/>
          <w:sz w:val="20"/>
        </w:rPr>
      </w:pPr>
      <w:hyperlink r:id="rId13">
        <w:r w:rsidR="00F16650">
          <w:rPr>
            <w:color w:val="0071CC"/>
            <w:sz w:val="20"/>
            <w:u w:val="single" w:color="0071CC"/>
          </w:rPr>
          <w:t>School</w:t>
        </w:r>
        <w:r w:rsidR="00F16650">
          <w:rPr>
            <w:color w:val="0071CC"/>
            <w:spacing w:val="-10"/>
            <w:sz w:val="20"/>
            <w:u w:val="single" w:color="0071CC"/>
          </w:rPr>
          <w:t xml:space="preserve"> </w:t>
        </w:r>
        <w:r w:rsidR="00F16650">
          <w:rPr>
            <w:color w:val="0071CC"/>
            <w:sz w:val="20"/>
            <w:u w:val="single" w:color="0071CC"/>
          </w:rPr>
          <w:t>Admission</w:t>
        </w:r>
        <w:r w:rsidR="00F16650">
          <w:rPr>
            <w:color w:val="0071CC"/>
            <w:spacing w:val="-11"/>
            <w:sz w:val="20"/>
            <w:u w:val="single" w:color="0071CC"/>
          </w:rPr>
          <w:t xml:space="preserve"> </w:t>
        </w:r>
        <w:r w:rsidR="00F16650">
          <w:rPr>
            <w:color w:val="0071CC"/>
            <w:sz w:val="20"/>
            <w:u w:val="single" w:color="0071CC"/>
          </w:rPr>
          <w:t>Appeals</w:t>
        </w:r>
        <w:r w:rsidR="00F16650">
          <w:rPr>
            <w:color w:val="0071CC"/>
            <w:spacing w:val="-7"/>
            <w:sz w:val="20"/>
            <w:u w:val="single" w:color="0071CC"/>
          </w:rPr>
          <w:t xml:space="preserve"> </w:t>
        </w:r>
        <w:r w:rsidR="00F16650">
          <w:rPr>
            <w:color w:val="0071CC"/>
            <w:spacing w:val="-4"/>
            <w:sz w:val="20"/>
            <w:u w:val="single" w:color="0071CC"/>
          </w:rPr>
          <w:t>Code</w:t>
        </w:r>
      </w:hyperlink>
    </w:p>
    <w:p w14:paraId="74E2EBFC" w14:textId="77777777" w:rsidR="004127D9" w:rsidRDefault="004127D9">
      <w:pPr>
        <w:pStyle w:val="BodyText"/>
        <w:spacing w:before="10"/>
        <w:rPr>
          <w:sz w:val="11"/>
        </w:rPr>
      </w:pPr>
    </w:p>
    <w:p w14:paraId="40841B08" w14:textId="77777777" w:rsidR="004127D9" w:rsidRDefault="00F16650">
      <w:pPr>
        <w:pStyle w:val="BodyText"/>
        <w:spacing w:before="93"/>
        <w:ind w:left="217"/>
      </w:pPr>
      <w:r>
        <w:t xml:space="preserve">As an academy, the school is required by its funding agreement to comply with these codes, and with the law relating to admissions as set out in the </w:t>
      </w:r>
      <w:hyperlink r:id="rId14">
        <w:r>
          <w:rPr>
            <w:color w:val="0071CC"/>
            <w:u w:val="single" w:color="0071CC"/>
          </w:rPr>
          <w:t>School Standards and Framework Act 1998</w:t>
        </w:r>
        <w:r>
          <w:t>.</w:t>
        </w:r>
      </w:hyperlink>
    </w:p>
    <w:p w14:paraId="270DDEBF" w14:textId="77777777" w:rsidR="004127D9" w:rsidRDefault="004127D9">
      <w:pPr>
        <w:pStyle w:val="BodyText"/>
        <w:spacing w:before="9"/>
        <w:rPr>
          <w:sz w:val="11"/>
        </w:rPr>
      </w:pPr>
    </w:p>
    <w:p w14:paraId="5A26FAE2" w14:textId="77777777" w:rsidR="004127D9" w:rsidRDefault="00F16650">
      <w:pPr>
        <w:pStyle w:val="BodyText"/>
        <w:spacing w:before="93"/>
        <w:ind w:left="217"/>
      </w:pPr>
      <w:r>
        <w:t>This</w:t>
      </w:r>
      <w:r>
        <w:rPr>
          <w:spacing w:val="-7"/>
        </w:rPr>
        <w:t xml:space="preserve"> </w:t>
      </w:r>
      <w:r>
        <w:t>policy</w:t>
      </w:r>
      <w:r>
        <w:rPr>
          <w:spacing w:val="-9"/>
        </w:rPr>
        <w:t xml:space="preserve"> </w:t>
      </w:r>
      <w:r>
        <w:t>complies</w:t>
      </w:r>
      <w:r>
        <w:rPr>
          <w:spacing w:val="-5"/>
        </w:rPr>
        <w:t xml:space="preserve"> </w:t>
      </w:r>
      <w:r>
        <w:t>with</w:t>
      </w:r>
      <w:r>
        <w:rPr>
          <w:spacing w:val="-5"/>
        </w:rPr>
        <w:t xml:space="preserve"> </w:t>
      </w:r>
      <w:r>
        <w:t>our</w:t>
      </w:r>
      <w:r>
        <w:rPr>
          <w:spacing w:val="-7"/>
        </w:rPr>
        <w:t xml:space="preserve"> </w:t>
      </w:r>
      <w:r>
        <w:t>funding</w:t>
      </w:r>
      <w:r>
        <w:rPr>
          <w:spacing w:val="-7"/>
        </w:rPr>
        <w:t xml:space="preserve"> </w:t>
      </w:r>
      <w:r>
        <w:t>agreement</w:t>
      </w:r>
      <w:r>
        <w:rPr>
          <w:spacing w:val="-7"/>
        </w:rPr>
        <w:t xml:space="preserve"> </w:t>
      </w:r>
      <w:r>
        <w:t>and</w:t>
      </w:r>
      <w:r>
        <w:rPr>
          <w:spacing w:val="-3"/>
        </w:rPr>
        <w:t xml:space="preserve"> </w:t>
      </w:r>
      <w:r>
        <w:t>Articles</w:t>
      </w:r>
      <w:r>
        <w:rPr>
          <w:spacing w:val="-6"/>
        </w:rPr>
        <w:t xml:space="preserve"> </w:t>
      </w:r>
      <w:r>
        <w:t>of</w:t>
      </w:r>
      <w:r>
        <w:rPr>
          <w:spacing w:val="-5"/>
        </w:rPr>
        <w:t xml:space="preserve"> </w:t>
      </w:r>
      <w:r>
        <w:rPr>
          <w:spacing w:val="-2"/>
        </w:rPr>
        <w:t>Association.</w:t>
      </w:r>
    </w:p>
    <w:p w14:paraId="2473A478" w14:textId="77777777" w:rsidR="004127D9" w:rsidRDefault="004127D9">
      <w:pPr>
        <w:pStyle w:val="BodyText"/>
        <w:spacing w:before="9"/>
        <w:rPr>
          <w:sz w:val="19"/>
        </w:rPr>
      </w:pPr>
    </w:p>
    <w:p w14:paraId="03794672" w14:textId="77777777" w:rsidR="004127D9" w:rsidRDefault="00F16650">
      <w:pPr>
        <w:pStyle w:val="Heading1"/>
        <w:numPr>
          <w:ilvl w:val="0"/>
          <w:numId w:val="11"/>
        </w:numPr>
        <w:tabs>
          <w:tab w:val="left" w:pos="530"/>
        </w:tabs>
        <w:spacing w:before="1"/>
        <w:ind w:left="530" w:hanging="313"/>
      </w:pPr>
      <w:bookmarkStart w:id="3" w:name="_bookmark2"/>
      <w:bookmarkEnd w:id="3"/>
      <w:r>
        <w:rPr>
          <w:spacing w:val="-2"/>
        </w:rPr>
        <w:t>Definitions</w:t>
      </w:r>
    </w:p>
    <w:p w14:paraId="5E903564" w14:textId="77777777" w:rsidR="004127D9" w:rsidRDefault="004127D9">
      <w:pPr>
        <w:pStyle w:val="BodyText"/>
        <w:spacing w:before="11"/>
        <w:rPr>
          <w:b/>
          <w:sz w:val="27"/>
        </w:rPr>
      </w:pPr>
    </w:p>
    <w:p w14:paraId="5D5D1D16" w14:textId="77777777" w:rsidR="004127D9" w:rsidRDefault="00F16650">
      <w:pPr>
        <w:pStyle w:val="BodyText"/>
        <w:spacing w:line="242" w:lineRule="auto"/>
        <w:ind w:left="217" w:right="433"/>
        <w:jc w:val="both"/>
      </w:pPr>
      <w:r>
        <w:t xml:space="preserve">The </w:t>
      </w:r>
      <w:r>
        <w:rPr>
          <w:b/>
        </w:rPr>
        <w:t>normal admissions round</w:t>
      </w:r>
      <w:r>
        <w:rPr>
          <w:b/>
          <w:spacing w:val="15"/>
        </w:rPr>
        <w:t xml:space="preserve"> </w:t>
      </w:r>
      <w:r>
        <w:t>is the period during which parents can apply for state-funded school places</w:t>
      </w:r>
      <w:r>
        <w:rPr>
          <w:spacing w:val="40"/>
        </w:rPr>
        <w:t xml:space="preserve"> </w:t>
      </w:r>
      <w:r>
        <w:t>at</w:t>
      </w:r>
      <w:r>
        <w:rPr>
          <w:spacing w:val="-1"/>
        </w:rPr>
        <w:t xml:space="preserve"> </w:t>
      </w:r>
      <w:r>
        <w:t>the</w:t>
      </w:r>
      <w:r>
        <w:rPr>
          <w:spacing w:val="-1"/>
        </w:rPr>
        <w:t xml:space="preserve"> </w:t>
      </w:r>
      <w:r>
        <w:t>school’s normal</w:t>
      </w:r>
      <w:r>
        <w:rPr>
          <w:spacing w:val="-2"/>
        </w:rPr>
        <w:t xml:space="preserve"> </w:t>
      </w:r>
      <w:r>
        <w:t>point of entry,</w:t>
      </w:r>
      <w:r>
        <w:rPr>
          <w:spacing w:val="-1"/>
        </w:rPr>
        <w:t xml:space="preserve"> </w:t>
      </w:r>
      <w:r>
        <w:t>using</w:t>
      </w:r>
      <w:r>
        <w:rPr>
          <w:spacing w:val="-2"/>
        </w:rPr>
        <w:t xml:space="preserve"> </w:t>
      </w:r>
      <w:r>
        <w:t>the</w:t>
      </w:r>
      <w:r>
        <w:rPr>
          <w:spacing w:val="-1"/>
        </w:rPr>
        <w:t xml:space="preserve"> </w:t>
      </w:r>
      <w:r>
        <w:t>Common</w:t>
      </w:r>
      <w:r>
        <w:rPr>
          <w:spacing w:val="-1"/>
        </w:rPr>
        <w:t xml:space="preserve"> </w:t>
      </w:r>
      <w:r>
        <w:t>Application</w:t>
      </w:r>
      <w:r>
        <w:rPr>
          <w:spacing w:val="-2"/>
        </w:rPr>
        <w:t xml:space="preserve"> </w:t>
      </w:r>
      <w:r>
        <w:t>Form (CAF) provided by</w:t>
      </w:r>
      <w:r>
        <w:rPr>
          <w:spacing w:val="-4"/>
        </w:rPr>
        <w:t xml:space="preserve"> </w:t>
      </w:r>
      <w:r>
        <w:t>their home</w:t>
      </w:r>
      <w:r>
        <w:rPr>
          <w:spacing w:val="-1"/>
        </w:rPr>
        <w:t xml:space="preserve"> </w:t>
      </w:r>
      <w:r>
        <w:t xml:space="preserve">Local </w:t>
      </w:r>
      <w:r>
        <w:rPr>
          <w:spacing w:val="-2"/>
        </w:rPr>
        <w:t>Authority.</w:t>
      </w:r>
    </w:p>
    <w:p w14:paraId="5831B413" w14:textId="77777777" w:rsidR="004127D9" w:rsidRDefault="004127D9">
      <w:pPr>
        <w:pStyle w:val="BodyText"/>
        <w:spacing w:before="4"/>
        <w:rPr>
          <w:sz w:val="19"/>
        </w:rPr>
      </w:pPr>
    </w:p>
    <w:p w14:paraId="05D62A00" w14:textId="77777777" w:rsidR="004127D9" w:rsidRDefault="00F16650">
      <w:pPr>
        <w:ind w:left="217"/>
        <w:rPr>
          <w:sz w:val="20"/>
        </w:rPr>
      </w:pPr>
      <w:r>
        <w:rPr>
          <w:b/>
          <w:sz w:val="20"/>
        </w:rPr>
        <w:t>Looked</w:t>
      </w:r>
      <w:r>
        <w:rPr>
          <w:b/>
          <w:spacing w:val="-2"/>
          <w:sz w:val="20"/>
        </w:rPr>
        <w:t xml:space="preserve"> </w:t>
      </w:r>
      <w:r>
        <w:rPr>
          <w:b/>
          <w:sz w:val="20"/>
        </w:rPr>
        <w:t>After</w:t>
      </w:r>
      <w:r>
        <w:rPr>
          <w:b/>
          <w:spacing w:val="-7"/>
          <w:sz w:val="20"/>
        </w:rPr>
        <w:t xml:space="preserve"> </w:t>
      </w:r>
      <w:r>
        <w:rPr>
          <w:b/>
          <w:sz w:val="20"/>
        </w:rPr>
        <w:t>Children</w:t>
      </w:r>
      <w:r>
        <w:rPr>
          <w:b/>
          <w:spacing w:val="-3"/>
          <w:sz w:val="20"/>
        </w:rPr>
        <w:t xml:space="preserve"> </w:t>
      </w:r>
      <w:r>
        <w:rPr>
          <w:sz w:val="20"/>
        </w:rPr>
        <w:t>are</w:t>
      </w:r>
      <w:r>
        <w:rPr>
          <w:spacing w:val="-4"/>
          <w:sz w:val="20"/>
        </w:rPr>
        <w:t xml:space="preserve"> </w:t>
      </w:r>
      <w:r>
        <w:rPr>
          <w:sz w:val="20"/>
        </w:rPr>
        <w:t>children</w:t>
      </w:r>
      <w:r>
        <w:rPr>
          <w:spacing w:val="-4"/>
          <w:sz w:val="20"/>
        </w:rPr>
        <w:t xml:space="preserve"> </w:t>
      </w:r>
      <w:r>
        <w:rPr>
          <w:sz w:val="20"/>
        </w:rPr>
        <w:t>who,</w:t>
      </w:r>
      <w:r>
        <w:rPr>
          <w:spacing w:val="-5"/>
          <w:sz w:val="20"/>
        </w:rPr>
        <w:t xml:space="preserve"> </w:t>
      </w:r>
      <w:r>
        <w:rPr>
          <w:sz w:val="20"/>
        </w:rPr>
        <w:t>at</w:t>
      </w:r>
      <w:r>
        <w:rPr>
          <w:spacing w:val="-6"/>
          <w:sz w:val="20"/>
        </w:rPr>
        <w:t xml:space="preserve"> </w:t>
      </w:r>
      <w:r>
        <w:rPr>
          <w:sz w:val="20"/>
        </w:rPr>
        <w:t>the</w:t>
      </w:r>
      <w:r>
        <w:rPr>
          <w:spacing w:val="-8"/>
          <w:sz w:val="20"/>
        </w:rPr>
        <w:t xml:space="preserve"> </w:t>
      </w:r>
      <w:r>
        <w:rPr>
          <w:sz w:val="20"/>
        </w:rPr>
        <w:t>time</w:t>
      </w:r>
      <w:r>
        <w:rPr>
          <w:spacing w:val="-6"/>
          <w:sz w:val="20"/>
        </w:rPr>
        <w:t xml:space="preserve"> </w:t>
      </w:r>
      <w:r>
        <w:rPr>
          <w:sz w:val="20"/>
        </w:rPr>
        <w:t>of</w:t>
      </w:r>
      <w:r>
        <w:rPr>
          <w:spacing w:val="-6"/>
          <w:sz w:val="20"/>
        </w:rPr>
        <w:t xml:space="preserve"> </w:t>
      </w:r>
      <w:r>
        <w:rPr>
          <w:sz w:val="20"/>
        </w:rPr>
        <w:t>making</w:t>
      </w:r>
      <w:r>
        <w:rPr>
          <w:spacing w:val="-8"/>
          <w:sz w:val="20"/>
        </w:rPr>
        <w:t xml:space="preserve"> </w:t>
      </w:r>
      <w:r>
        <w:rPr>
          <w:sz w:val="20"/>
        </w:rPr>
        <w:t>an</w:t>
      </w:r>
      <w:r>
        <w:rPr>
          <w:spacing w:val="-7"/>
          <w:sz w:val="20"/>
        </w:rPr>
        <w:t xml:space="preserve"> </w:t>
      </w:r>
      <w:r>
        <w:rPr>
          <w:sz w:val="20"/>
        </w:rPr>
        <w:t>application</w:t>
      </w:r>
      <w:r>
        <w:rPr>
          <w:spacing w:val="-5"/>
          <w:sz w:val="20"/>
        </w:rPr>
        <w:t xml:space="preserve"> </w:t>
      </w:r>
      <w:r>
        <w:rPr>
          <w:sz w:val="20"/>
        </w:rPr>
        <w:t>to</w:t>
      </w:r>
      <w:r>
        <w:rPr>
          <w:spacing w:val="-7"/>
          <w:sz w:val="20"/>
        </w:rPr>
        <w:t xml:space="preserve"> </w:t>
      </w:r>
      <w:r>
        <w:rPr>
          <w:sz w:val="20"/>
        </w:rPr>
        <w:t>a</w:t>
      </w:r>
      <w:r>
        <w:rPr>
          <w:spacing w:val="-3"/>
          <w:sz w:val="20"/>
        </w:rPr>
        <w:t xml:space="preserve"> </w:t>
      </w:r>
      <w:r>
        <w:rPr>
          <w:sz w:val="20"/>
        </w:rPr>
        <w:t>school,</w:t>
      </w:r>
      <w:r>
        <w:rPr>
          <w:spacing w:val="-5"/>
          <w:sz w:val="20"/>
        </w:rPr>
        <w:t xml:space="preserve"> </w:t>
      </w:r>
      <w:r>
        <w:rPr>
          <w:spacing w:val="-4"/>
          <w:sz w:val="20"/>
        </w:rPr>
        <w:t>are:</w:t>
      </w:r>
    </w:p>
    <w:p w14:paraId="04160776" w14:textId="77777777" w:rsidR="004127D9" w:rsidRDefault="00F16650">
      <w:pPr>
        <w:pStyle w:val="ListParagraph"/>
        <w:numPr>
          <w:ilvl w:val="0"/>
          <w:numId w:val="10"/>
        </w:numPr>
        <w:tabs>
          <w:tab w:val="left" w:pos="557"/>
        </w:tabs>
        <w:spacing w:before="2" w:line="278" w:lineRule="exact"/>
        <w:ind w:left="557" w:hanging="169"/>
        <w:rPr>
          <w:rFonts w:ascii="Symbol" w:hAnsi="Symbol"/>
          <w:sz w:val="23"/>
        </w:rPr>
      </w:pPr>
      <w:r>
        <w:rPr>
          <w:sz w:val="20"/>
        </w:rPr>
        <w:t>In</w:t>
      </w:r>
      <w:r>
        <w:rPr>
          <w:spacing w:val="-6"/>
          <w:sz w:val="20"/>
        </w:rPr>
        <w:t xml:space="preserve"> </w:t>
      </w:r>
      <w:r>
        <w:rPr>
          <w:sz w:val="20"/>
        </w:rPr>
        <w:t>the</w:t>
      </w:r>
      <w:r>
        <w:rPr>
          <w:spacing w:val="-5"/>
          <w:sz w:val="20"/>
        </w:rPr>
        <w:t xml:space="preserve"> </w:t>
      </w:r>
      <w:r>
        <w:rPr>
          <w:sz w:val="20"/>
        </w:rPr>
        <w:t>care</w:t>
      </w:r>
      <w:r>
        <w:rPr>
          <w:spacing w:val="-6"/>
          <w:sz w:val="20"/>
        </w:rPr>
        <w:t xml:space="preserve"> </w:t>
      </w:r>
      <w:r>
        <w:rPr>
          <w:sz w:val="20"/>
        </w:rPr>
        <w:t>of</w:t>
      </w:r>
      <w:r>
        <w:rPr>
          <w:spacing w:val="-3"/>
          <w:sz w:val="20"/>
        </w:rPr>
        <w:t xml:space="preserve"> </w:t>
      </w:r>
      <w:r>
        <w:rPr>
          <w:sz w:val="20"/>
        </w:rPr>
        <w:t>a</w:t>
      </w:r>
      <w:r>
        <w:rPr>
          <w:spacing w:val="-7"/>
          <w:sz w:val="20"/>
        </w:rPr>
        <w:t xml:space="preserve"> </w:t>
      </w:r>
      <w:r>
        <w:rPr>
          <w:sz w:val="20"/>
        </w:rPr>
        <w:t>Local</w:t>
      </w:r>
      <w:r>
        <w:rPr>
          <w:spacing w:val="-4"/>
          <w:sz w:val="20"/>
        </w:rPr>
        <w:t xml:space="preserve"> </w:t>
      </w:r>
      <w:r>
        <w:rPr>
          <w:sz w:val="20"/>
        </w:rPr>
        <w:t>Authority,</w:t>
      </w:r>
      <w:r>
        <w:rPr>
          <w:spacing w:val="-4"/>
          <w:sz w:val="20"/>
        </w:rPr>
        <w:t xml:space="preserve"> </w:t>
      </w:r>
      <w:r>
        <w:rPr>
          <w:spacing w:val="-5"/>
          <w:sz w:val="20"/>
        </w:rPr>
        <w:t>or</w:t>
      </w:r>
    </w:p>
    <w:p w14:paraId="5C28FBF4" w14:textId="77777777" w:rsidR="004127D9" w:rsidRDefault="00F16650">
      <w:pPr>
        <w:pStyle w:val="ListParagraph"/>
        <w:numPr>
          <w:ilvl w:val="0"/>
          <w:numId w:val="10"/>
        </w:numPr>
        <w:tabs>
          <w:tab w:val="left" w:pos="557"/>
        </w:tabs>
        <w:spacing w:line="278" w:lineRule="exact"/>
        <w:ind w:left="557" w:hanging="169"/>
        <w:rPr>
          <w:rFonts w:ascii="Symbol" w:hAnsi="Symbol"/>
          <w:sz w:val="23"/>
        </w:rPr>
      </w:pPr>
      <w:r>
        <w:rPr>
          <w:sz w:val="20"/>
        </w:rPr>
        <w:t>Being</w:t>
      </w:r>
      <w:r>
        <w:rPr>
          <w:spacing w:val="-6"/>
          <w:sz w:val="20"/>
        </w:rPr>
        <w:t xml:space="preserve"> </w:t>
      </w:r>
      <w:r>
        <w:rPr>
          <w:sz w:val="20"/>
        </w:rPr>
        <w:t>provided</w:t>
      </w:r>
      <w:r>
        <w:rPr>
          <w:spacing w:val="-6"/>
          <w:sz w:val="20"/>
        </w:rPr>
        <w:t xml:space="preserve"> </w:t>
      </w:r>
      <w:r>
        <w:rPr>
          <w:sz w:val="20"/>
        </w:rPr>
        <w:t>with</w:t>
      </w:r>
      <w:r>
        <w:rPr>
          <w:spacing w:val="-5"/>
          <w:sz w:val="20"/>
        </w:rPr>
        <w:t xml:space="preserve"> </w:t>
      </w:r>
      <w:r>
        <w:rPr>
          <w:sz w:val="20"/>
        </w:rPr>
        <w:t>accommodation</w:t>
      </w:r>
      <w:r>
        <w:rPr>
          <w:spacing w:val="-7"/>
          <w:sz w:val="20"/>
        </w:rPr>
        <w:t xml:space="preserve"> </w:t>
      </w:r>
      <w:r>
        <w:rPr>
          <w:sz w:val="20"/>
        </w:rPr>
        <w:t>by</w:t>
      </w:r>
      <w:r>
        <w:rPr>
          <w:spacing w:val="-7"/>
          <w:sz w:val="20"/>
        </w:rPr>
        <w:t xml:space="preserve"> </w:t>
      </w:r>
      <w:r>
        <w:rPr>
          <w:sz w:val="20"/>
        </w:rPr>
        <w:t>a</w:t>
      </w:r>
      <w:r>
        <w:rPr>
          <w:spacing w:val="-7"/>
          <w:sz w:val="20"/>
        </w:rPr>
        <w:t xml:space="preserve"> </w:t>
      </w:r>
      <w:r>
        <w:rPr>
          <w:sz w:val="20"/>
        </w:rPr>
        <w:t>Local</w:t>
      </w:r>
      <w:r>
        <w:rPr>
          <w:spacing w:val="-6"/>
          <w:sz w:val="20"/>
        </w:rPr>
        <w:t xml:space="preserve"> </w:t>
      </w:r>
      <w:r>
        <w:rPr>
          <w:sz w:val="20"/>
        </w:rPr>
        <w:t>Authority</w:t>
      </w:r>
      <w:r>
        <w:rPr>
          <w:spacing w:val="-7"/>
          <w:sz w:val="20"/>
        </w:rPr>
        <w:t xml:space="preserve"> </w:t>
      </w:r>
      <w:r>
        <w:rPr>
          <w:sz w:val="20"/>
        </w:rPr>
        <w:t>in</w:t>
      </w:r>
      <w:r>
        <w:rPr>
          <w:spacing w:val="-5"/>
          <w:sz w:val="20"/>
        </w:rPr>
        <w:t xml:space="preserve"> </w:t>
      </w:r>
      <w:r>
        <w:rPr>
          <w:sz w:val="20"/>
        </w:rPr>
        <w:t>exercise</w:t>
      </w:r>
      <w:r>
        <w:rPr>
          <w:spacing w:val="-6"/>
          <w:sz w:val="20"/>
        </w:rPr>
        <w:t xml:space="preserve"> </w:t>
      </w:r>
      <w:r>
        <w:rPr>
          <w:sz w:val="20"/>
        </w:rPr>
        <w:t>of</w:t>
      </w:r>
      <w:r>
        <w:rPr>
          <w:spacing w:val="-5"/>
          <w:sz w:val="20"/>
        </w:rPr>
        <w:t xml:space="preserve"> </w:t>
      </w:r>
      <w:r>
        <w:rPr>
          <w:sz w:val="20"/>
        </w:rPr>
        <w:t>its</w:t>
      </w:r>
      <w:r>
        <w:rPr>
          <w:spacing w:val="-6"/>
          <w:sz w:val="20"/>
        </w:rPr>
        <w:t xml:space="preserve"> </w:t>
      </w:r>
      <w:r>
        <w:rPr>
          <w:sz w:val="20"/>
        </w:rPr>
        <w:t>social</w:t>
      </w:r>
      <w:r>
        <w:rPr>
          <w:spacing w:val="-7"/>
          <w:sz w:val="20"/>
        </w:rPr>
        <w:t xml:space="preserve"> </w:t>
      </w:r>
      <w:r>
        <w:rPr>
          <w:sz w:val="20"/>
        </w:rPr>
        <w:t>services</w:t>
      </w:r>
      <w:r>
        <w:rPr>
          <w:spacing w:val="-6"/>
          <w:sz w:val="20"/>
        </w:rPr>
        <w:t xml:space="preserve"> </w:t>
      </w:r>
      <w:r>
        <w:rPr>
          <w:spacing w:val="-2"/>
          <w:sz w:val="20"/>
        </w:rPr>
        <w:t>functions</w:t>
      </w:r>
    </w:p>
    <w:p w14:paraId="2B56A16C" w14:textId="77777777" w:rsidR="004127D9" w:rsidRDefault="00F16650">
      <w:pPr>
        <w:spacing w:before="221"/>
        <w:ind w:left="217"/>
        <w:rPr>
          <w:sz w:val="20"/>
        </w:rPr>
      </w:pPr>
      <w:r>
        <w:rPr>
          <w:b/>
          <w:sz w:val="20"/>
        </w:rPr>
        <w:t>Previously</w:t>
      </w:r>
      <w:r>
        <w:rPr>
          <w:b/>
          <w:spacing w:val="-7"/>
          <w:sz w:val="20"/>
        </w:rPr>
        <w:t xml:space="preserve"> </w:t>
      </w:r>
      <w:r>
        <w:rPr>
          <w:b/>
          <w:sz w:val="20"/>
        </w:rPr>
        <w:t>Looked</w:t>
      </w:r>
      <w:r>
        <w:rPr>
          <w:b/>
          <w:spacing w:val="-2"/>
          <w:sz w:val="20"/>
        </w:rPr>
        <w:t xml:space="preserve"> </w:t>
      </w:r>
      <w:r>
        <w:rPr>
          <w:b/>
          <w:sz w:val="20"/>
        </w:rPr>
        <w:t>After</w:t>
      </w:r>
      <w:r>
        <w:rPr>
          <w:b/>
          <w:spacing w:val="-5"/>
          <w:sz w:val="20"/>
        </w:rPr>
        <w:t xml:space="preserve"> </w:t>
      </w:r>
      <w:r>
        <w:rPr>
          <w:b/>
          <w:sz w:val="20"/>
        </w:rPr>
        <w:t>Children</w:t>
      </w:r>
      <w:r>
        <w:rPr>
          <w:b/>
          <w:spacing w:val="-3"/>
          <w:sz w:val="20"/>
        </w:rPr>
        <w:t xml:space="preserve"> </w:t>
      </w:r>
      <w:r>
        <w:rPr>
          <w:sz w:val="20"/>
        </w:rPr>
        <w:t>are</w:t>
      </w:r>
      <w:r>
        <w:rPr>
          <w:spacing w:val="-7"/>
          <w:sz w:val="20"/>
        </w:rPr>
        <w:t xml:space="preserve"> </w:t>
      </w:r>
      <w:r>
        <w:rPr>
          <w:sz w:val="20"/>
        </w:rPr>
        <w:t>children</w:t>
      </w:r>
      <w:r>
        <w:rPr>
          <w:spacing w:val="-5"/>
          <w:sz w:val="20"/>
        </w:rPr>
        <w:t xml:space="preserve"> </w:t>
      </w:r>
      <w:r>
        <w:rPr>
          <w:sz w:val="20"/>
        </w:rPr>
        <w:t>who</w:t>
      </w:r>
      <w:r>
        <w:rPr>
          <w:spacing w:val="-5"/>
          <w:sz w:val="20"/>
        </w:rPr>
        <w:t xml:space="preserve"> </w:t>
      </w:r>
      <w:r>
        <w:rPr>
          <w:sz w:val="20"/>
        </w:rPr>
        <w:t>were</w:t>
      </w:r>
      <w:r>
        <w:rPr>
          <w:spacing w:val="-6"/>
          <w:sz w:val="20"/>
        </w:rPr>
        <w:t xml:space="preserve"> </w:t>
      </w:r>
      <w:r>
        <w:rPr>
          <w:sz w:val="20"/>
        </w:rPr>
        <w:t>looked</w:t>
      </w:r>
      <w:r>
        <w:rPr>
          <w:spacing w:val="-8"/>
          <w:sz w:val="20"/>
        </w:rPr>
        <w:t xml:space="preserve"> </w:t>
      </w:r>
      <w:r>
        <w:rPr>
          <w:sz w:val="20"/>
        </w:rPr>
        <w:t>after,</w:t>
      </w:r>
      <w:r>
        <w:rPr>
          <w:spacing w:val="-6"/>
          <w:sz w:val="20"/>
        </w:rPr>
        <w:t xml:space="preserve"> </w:t>
      </w:r>
      <w:r>
        <w:rPr>
          <w:sz w:val="20"/>
        </w:rPr>
        <w:t>but</w:t>
      </w:r>
      <w:r>
        <w:rPr>
          <w:spacing w:val="-5"/>
          <w:sz w:val="20"/>
        </w:rPr>
        <w:t xml:space="preserve"> </w:t>
      </w:r>
      <w:r>
        <w:rPr>
          <w:sz w:val="20"/>
        </w:rPr>
        <w:t>ceased</w:t>
      </w:r>
      <w:r>
        <w:rPr>
          <w:spacing w:val="-8"/>
          <w:sz w:val="20"/>
        </w:rPr>
        <w:t xml:space="preserve"> </w:t>
      </w:r>
      <w:r>
        <w:rPr>
          <w:sz w:val="20"/>
        </w:rPr>
        <w:t>to</w:t>
      </w:r>
      <w:r>
        <w:rPr>
          <w:spacing w:val="-5"/>
          <w:sz w:val="20"/>
        </w:rPr>
        <w:t xml:space="preserve"> </w:t>
      </w:r>
      <w:r>
        <w:rPr>
          <w:sz w:val="20"/>
        </w:rPr>
        <w:t>be</w:t>
      </w:r>
      <w:r>
        <w:rPr>
          <w:spacing w:val="-7"/>
          <w:sz w:val="20"/>
        </w:rPr>
        <w:t xml:space="preserve"> </w:t>
      </w:r>
      <w:r>
        <w:rPr>
          <w:sz w:val="20"/>
        </w:rPr>
        <w:t>so</w:t>
      </w:r>
      <w:r>
        <w:rPr>
          <w:spacing w:val="-5"/>
          <w:sz w:val="20"/>
        </w:rPr>
        <w:t xml:space="preserve"> </w:t>
      </w:r>
      <w:r>
        <w:rPr>
          <w:sz w:val="20"/>
        </w:rPr>
        <w:t>because</w:t>
      </w:r>
      <w:r>
        <w:rPr>
          <w:spacing w:val="-7"/>
          <w:sz w:val="20"/>
        </w:rPr>
        <w:t xml:space="preserve"> </w:t>
      </w:r>
      <w:r>
        <w:rPr>
          <w:spacing w:val="-2"/>
          <w:sz w:val="20"/>
        </w:rPr>
        <w:t>they:</w:t>
      </w:r>
    </w:p>
    <w:p w14:paraId="357B87A6" w14:textId="77777777" w:rsidR="004127D9" w:rsidRDefault="00F16650">
      <w:pPr>
        <w:pStyle w:val="ListParagraph"/>
        <w:numPr>
          <w:ilvl w:val="0"/>
          <w:numId w:val="10"/>
        </w:numPr>
        <w:tabs>
          <w:tab w:val="left" w:pos="557"/>
        </w:tabs>
        <w:spacing w:before="1" w:line="244" w:lineRule="exact"/>
        <w:ind w:left="557" w:hanging="169"/>
        <w:rPr>
          <w:rFonts w:ascii="Symbol" w:hAnsi="Symbol"/>
          <w:sz w:val="20"/>
        </w:rPr>
      </w:pPr>
      <w:r>
        <w:rPr>
          <w:sz w:val="20"/>
        </w:rPr>
        <w:t>Were</w:t>
      </w:r>
      <w:r>
        <w:rPr>
          <w:spacing w:val="-7"/>
          <w:sz w:val="20"/>
        </w:rPr>
        <w:t xml:space="preserve"> </w:t>
      </w:r>
      <w:r>
        <w:rPr>
          <w:sz w:val="20"/>
        </w:rPr>
        <w:t>adopted</w:t>
      </w:r>
      <w:r>
        <w:rPr>
          <w:spacing w:val="-7"/>
          <w:sz w:val="20"/>
        </w:rPr>
        <w:t xml:space="preserve"> </w:t>
      </w:r>
      <w:r>
        <w:rPr>
          <w:sz w:val="20"/>
        </w:rPr>
        <w:t>under</w:t>
      </w:r>
      <w:r>
        <w:rPr>
          <w:spacing w:val="-6"/>
          <w:sz w:val="20"/>
        </w:rPr>
        <w:t xml:space="preserve"> </w:t>
      </w:r>
      <w:r>
        <w:rPr>
          <w:sz w:val="20"/>
        </w:rPr>
        <w:t>the</w:t>
      </w:r>
      <w:r>
        <w:rPr>
          <w:spacing w:val="-5"/>
          <w:sz w:val="20"/>
        </w:rPr>
        <w:t xml:space="preserve"> </w:t>
      </w:r>
      <w:r>
        <w:rPr>
          <w:sz w:val="20"/>
        </w:rPr>
        <w:t>Adoption</w:t>
      </w:r>
      <w:r>
        <w:rPr>
          <w:spacing w:val="-5"/>
          <w:sz w:val="20"/>
        </w:rPr>
        <w:t xml:space="preserve"> </w:t>
      </w:r>
      <w:r>
        <w:rPr>
          <w:sz w:val="20"/>
        </w:rPr>
        <w:t>Act</w:t>
      </w:r>
      <w:r>
        <w:rPr>
          <w:spacing w:val="-7"/>
          <w:sz w:val="20"/>
        </w:rPr>
        <w:t xml:space="preserve"> </w:t>
      </w:r>
      <w:r>
        <w:rPr>
          <w:sz w:val="20"/>
        </w:rPr>
        <w:t>1976</w:t>
      </w:r>
      <w:r>
        <w:rPr>
          <w:spacing w:val="-6"/>
          <w:sz w:val="20"/>
        </w:rPr>
        <w:t xml:space="preserve"> </w:t>
      </w:r>
      <w:r>
        <w:rPr>
          <w:sz w:val="20"/>
        </w:rPr>
        <w:t>or</w:t>
      </w:r>
      <w:r>
        <w:rPr>
          <w:spacing w:val="-6"/>
          <w:sz w:val="20"/>
        </w:rPr>
        <w:t xml:space="preserve"> </w:t>
      </w:r>
      <w:r>
        <w:rPr>
          <w:sz w:val="20"/>
        </w:rPr>
        <w:t>the</w:t>
      </w:r>
      <w:r>
        <w:rPr>
          <w:spacing w:val="-5"/>
          <w:sz w:val="20"/>
        </w:rPr>
        <w:t xml:space="preserve"> </w:t>
      </w:r>
      <w:r>
        <w:rPr>
          <w:sz w:val="20"/>
        </w:rPr>
        <w:t>Adoption</w:t>
      </w:r>
      <w:r>
        <w:rPr>
          <w:spacing w:val="-6"/>
          <w:sz w:val="20"/>
        </w:rPr>
        <w:t xml:space="preserve"> </w:t>
      </w:r>
      <w:r>
        <w:rPr>
          <w:sz w:val="20"/>
        </w:rPr>
        <w:t>and</w:t>
      </w:r>
      <w:r>
        <w:rPr>
          <w:spacing w:val="-5"/>
          <w:sz w:val="20"/>
        </w:rPr>
        <w:t xml:space="preserve"> </w:t>
      </w:r>
      <w:r>
        <w:rPr>
          <w:sz w:val="20"/>
        </w:rPr>
        <w:t>Children</w:t>
      </w:r>
      <w:r>
        <w:rPr>
          <w:spacing w:val="-5"/>
          <w:sz w:val="20"/>
        </w:rPr>
        <w:t xml:space="preserve"> </w:t>
      </w:r>
      <w:r>
        <w:rPr>
          <w:sz w:val="20"/>
        </w:rPr>
        <w:t>Act</w:t>
      </w:r>
      <w:r>
        <w:rPr>
          <w:spacing w:val="-7"/>
          <w:sz w:val="20"/>
        </w:rPr>
        <w:t xml:space="preserve"> </w:t>
      </w:r>
      <w:r>
        <w:rPr>
          <w:sz w:val="20"/>
        </w:rPr>
        <w:t>2002,</w:t>
      </w:r>
      <w:r>
        <w:rPr>
          <w:spacing w:val="-7"/>
          <w:sz w:val="20"/>
        </w:rPr>
        <w:t xml:space="preserve"> </w:t>
      </w:r>
      <w:r>
        <w:rPr>
          <w:spacing w:val="-5"/>
          <w:sz w:val="20"/>
        </w:rPr>
        <w:t>or</w:t>
      </w:r>
    </w:p>
    <w:p w14:paraId="5F0FB5DB" w14:textId="77777777" w:rsidR="004127D9" w:rsidRDefault="00F16650">
      <w:pPr>
        <w:pStyle w:val="ListParagraph"/>
        <w:numPr>
          <w:ilvl w:val="0"/>
          <w:numId w:val="10"/>
        </w:numPr>
        <w:tabs>
          <w:tab w:val="left" w:pos="557"/>
        </w:tabs>
        <w:spacing w:line="244" w:lineRule="exact"/>
        <w:ind w:left="557" w:hanging="169"/>
        <w:rPr>
          <w:rFonts w:ascii="Symbol" w:hAnsi="Symbol"/>
          <w:sz w:val="20"/>
        </w:rPr>
      </w:pPr>
      <w:r>
        <w:rPr>
          <w:sz w:val="20"/>
        </w:rPr>
        <w:t>Became</w:t>
      </w:r>
      <w:r>
        <w:rPr>
          <w:spacing w:val="-7"/>
          <w:sz w:val="20"/>
        </w:rPr>
        <w:t xml:space="preserve"> </w:t>
      </w:r>
      <w:r>
        <w:rPr>
          <w:sz w:val="20"/>
        </w:rPr>
        <w:t>subject</w:t>
      </w:r>
      <w:r>
        <w:rPr>
          <w:spacing w:val="-6"/>
          <w:sz w:val="20"/>
        </w:rPr>
        <w:t xml:space="preserve"> </w:t>
      </w:r>
      <w:r>
        <w:rPr>
          <w:sz w:val="20"/>
        </w:rPr>
        <w:t>to</w:t>
      </w:r>
      <w:r>
        <w:rPr>
          <w:spacing w:val="-8"/>
          <w:sz w:val="20"/>
        </w:rPr>
        <w:t xml:space="preserve"> </w:t>
      </w:r>
      <w:r>
        <w:rPr>
          <w:sz w:val="20"/>
        </w:rPr>
        <w:t>a</w:t>
      </w:r>
      <w:r>
        <w:rPr>
          <w:spacing w:val="-7"/>
          <w:sz w:val="20"/>
        </w:rPr>
        <w:t xml:space="preserve"> </w:t>
      </w:r>
      <w:r>
        <w:rPr>
          <w:sz w:val="20"/>
        </w:rPr>
        <w:t>child</w:t>
      </w:r>
      <w:r>
        <w:rPr>
          <w:spacing w:val="-6"/>
          <w:sz w:val="20"/>
        </w:rPr>
        <w:t xml:space="preserve"> </w:t>
      </w:r>
      <w:r>
        <w:rPr>
          <w:sz w:val="20"/>
        </w:rPr>
        <w:t>arrangements</w:t>
      </w:r>
      <w:r>
        <w:rPr>
          <w:spacing w:val="-2"/>
          <w:sz w:val="20"/>
        </w:rPr>
        <w:t xml:space="preserve"> </w:t>
      </w:r>
      <w:r>
        <w:rPr>
          <w:sz w:val="20"/>
        </w:rPr>
        <w:t>order,</w:t>
      </w:r>
      <w:r>
        <w:rPr>
          <w:spacing w:val="-7"/>
          <w:sz w:val="20"/>
        </w:rPr>
        <w:t xml:space="preserve"> </w:t>
      </w:r>
      <w:r>
        <w:rPr>
          <w:spacing w:val="-5"/>
          <w:sz w:val="20"/>
        </w:rPr>
        <w:t>or</w:t>
      </w:r>
    </w:p>
    <w:p w14:paraId="78C0887E" w14:textId="77777777" w:rsidR="004127D9" w:rsidRDefault="00F16650">
      <w:pPr>
        <w:pStyle w:val="ListParagraph"/>
        <w:numPr>
          <w:ilvl w:val="0"/>
          <w:numId w:val="10"/>
        </w:numPr>
        <w:tabs>
          <w:tab w:val="left" w:pos="557"/>
        </w:tabs>
        <w:ind w:left="557" w:hanging="169"/>
        <w:rPr>
          <w:rFonts w:ascii="Symbol" w:hAnsi="Symbol"/>
          <w:sz w:val="20"/>
        </w:rPr>
      </w:pPr>
      <w:r>
        <w:rPr>
          <w:sz w:val="20"/>
        </w:rPr>
        <w:t>Became</w:t>
      </w:r>
      <w:r>
        <w:rPr>
          <w:spacing w:val="-8"/>
          <w:sz w:val="20"/>
        </w:rPr>
        <w:t xml:space="preserve"> </w:t>
      </w:r>
      <w:r>
        <w:rPr>
          <w:sz w:val="20"/>
        </w:rPr>
        <w:t>subject</w:t>
      </w:r>
      <w:r>
        <w:rPr>
          <w:spacing w:val="-7"/>
          <w:sz w:val="20"/>
        </w:rPr>
        <w:t xml:space="preserve"> </w:t>
      </w:r>
      <w:r>
        <w:rPr>
          <w:sz w:val="20"/>
        </w:rPr>
        <w:t>to</w:t>
      </w:r>
      <w:r>
        <w:rPr>
          <w:spacing w:val="-8"/>
          <w:sz w:val="20"/>
        </w:rPr>
        <w:t xml:space="preserve"> </w:t>
      </w:r>
      <w:r>
        <w:rPr>
          <w:sz w:val="20"/>
        </w:rPr>
        <w:t>a</w:t>
      </w:r>
      <w:r>
        <w:rPr>
          <w:spacing w:val="-8"/>
          <w:sz w:val="20"/>
        </w:rPr>
        <w:t xml:space="preserve"> </w:t>
      </w:r>
      <w:r>
        <w:rPr>
          <w:sz w:val="20"/>
        </w:rPr>
        <w:t>special</w:t>
      </w:r>
      <w:r>
        <w:rPr>
          <w:spacing w:val="-8"/>
          <w:sz w:val="20"/>
        </w:rPr>
        <w:t xml:space="preserve"> </w:t>
      </w:r>
      <w:r>
        <w:rPr>
          <w:sz w:val="20"/>
        </w:rPr>
        <w:t>guardianship</w:t>
      </w:r>
      <w:r>
        <w:rPr>
          <w:spacing w:val="-8"/>
          <w:sz w:val="20"/>
        </w:rPr>
        <w:t xml:space="preserve"> </w:t>
      </w:r>
      <w:r>
        <w:rPr>
          <w:spacing w:val="-4"/>
          <w:sz w:val="20"/>
        </w:rPr>
        <w:t>order</w:t>
      </w:r>
    </w:p>
    <w:p w14:paraId="0D41463C" w14:textId="77777777" w:rsidR="004127D9" w:rsidRDefault="004127D9">
      <w:pPr>
        <w:pStyle w:val="BodyText"/>
        <w:spacing w:before="11"/>
        <w:rPr>
          <w:sz w:val="19"/>
        </w:rPr>
      </w:pPr>
    </w:p>
    <w:p w14:paraId="1C301409" w14:textId="77777777" w:rsidR="004127D9" w:rsidRDefault="00F16650">
      <w:pPr>
        <w:pStyle w:val="BodyText"/>
        <w:ind w:left="217" w:right="345"/>
      </w:pPr>
      <w:r>
        <w:t>This</w:t>
      </w:r>
      <w:r>
        <w:rPr>
          <w:spacing w:val="16"/>
        </w:rPr>
        <w:t xml:space="preserve"> </w:t>
      </w:r>
      <w:r>
        <w:t>includes</w:t>
      </w:r>
      <w:r>
        <w:rPr>
          <w:spacing w:val="16"/>
        </w:rPr>
        <w:t xml:space="preserve"> </w:t>
      </w:r>
      <w:r>
        <w:t>children</w:t>
      </w:r>
      <w:r>
        <w:rPr>
          <w:spacing w:val="17"/>
        </w:rPr>
        <w:t xml:space="preserve"> </w:t>
      </w:r>
      <w:r>
        <w:t>who</w:t>
      </w:r>
      <w:r>
        <w:rPr>
          <w:spacing w:val="17"/>
        </w:rPr>
        <w:t xml:space="preserve"> </w:t>
      </w:r>
      <w:r>
        <w:t>appear</w:t>
      </w:r>
      <w:r>
        <w:rPr>
          <w:spacing w:val="16"/>
        </w:rPr>
        <w:t xml:space="preserve"> </w:t>
      </w:r>
      <w:r>
        <w:t>to</w:t>
      </w:r>
      <w:r>
        <w:rPr>
          <w:spacing w:val="17"/>
        </w:rPr>
        <w:t xml:space="preserve"> </w:t>
      </w:r>
      <w:r>
        <w:t>have</w:t>
      </w:r>
      <w:r>
        <w:rPr>
          <w:spacing w:val="16"/>
        </w:rPr>
        <w:t xml:space="preserve"> </w:t>
      </w:r>
      <w:r>
        <w:t>been</w:t>
      </w:r>
      <w:r>
        <w:rPr>
          <w:spacing w:val="17"/>
        </w:rPr>
        <w:t xml:space="preserve"> </w:t>
      </w:r>
      <w:r>
        <w:t>in</w:t>
      </w:r>
      <w:r>
        <w:rPr>
          <w:spacing w:val="17"/>
        </w:rPr>
        <w:t xml:space="preserve"> </w:t>
      </w:r>
      <w:r>
        <w:t>state</w:t>
      </w:r>
      <w:r>
        <w:rPr>
          <w:spacing w:val="16"/>
        </w:rPr>
        <w:t xml:space="preserve"> </w:t>
      </w:r>
      <w:r>
        <w:t>care</w:t>
      </w:r>
      <w:r>
        <w:rPr>
          <w:spacing w:val="18"/>
        </w:rPr>
        <w:t xml:space="preserve"> </w:t>
      </w:r>
      <w:r>
        <w:t>outside of</w:t>
      </w:r>
      <w:r>
        <w:rPr>
          <w:spacing w:val="17"/>
        </w:rPr>
        <w:t xml:space="preserve"> </w:t>
      </w:r>
      <w:r>
        <w:t>England</w:t>
      </w:r>
      <w:r>
        <w:rPr>
          <w:spacing w:val="16"/>
        </w:rPr>
        <w:t xml:space="preserve"> </w:t>
      </w:r>
      <w:r>
        <w:t>and</w:t>
      </w:r>
      <w:r>
        <w:rPr>
          <w:spacing w:val="17"/>
        </w:rPr>
        <w:t xml:space="preserve"> </w:t>
      </w:r>
      <w:r>
        <w:t>have</w:t>
      </w:r>
      <w:r>
        <w:rPr>
          <w:spacing w:val="16"/>
        </w:rPr>
        <w:t xml:space="preserve"> </w:t>
      </w:r>
      <w:r>
        <w:t>ceased to</w:t>
      </w:r>
      <w:r>
        <w:rPr>
          <w:spacing w:val="16"/>
        </w:rPr>
        <w:t xml:space="preserve"> </w:t>
      </w:r>
      <w:r>
        <w:t>be</w:t>
      </w:r>
      <w:r>
        <w:rPr>
          <w:spacing w:val="16"/>
        </w:rPr>
        <w:t xml:space="preserve"> </w:t>
      </w:r>
      <w:r>
        <w:t>in state care due to being adopted.</w:t>
      </w:r>
    </w:p>
    <w:p w14:paraId="7B7D657F" w14:textId="77777777" w:rsidR="004127D9" w:rsidRDefault="00F16650">
      <w:pPr>
        <w:pStyle w:val="BodyText"/>
        <w:spacing w:before="181" w:line="242" w:lineRule="auto"/>
        <w:ind w:left="217" w:right="431"/>
        <w:jc w:val="both"/>
      </w:pPr>
      <w:r>
        <w:t xml:space="preserve">A child reaches </w:t>
      </w:r>
      <w:r>
        <w:rPr>
          <w:b/>
        </w:rPr>
        <w:t xml:space="preserve">compulsory school age </w:t>
      </w:r>
      <w:r>
        <w:t>on the prescribed day following their fifth birthday (or on their fifth birthday if it falls on a prescribed day). The prescribed days are 31 December, 31 March and 31 August.</w:t>
      </w:r>
    </w:p>
    <w:p w14:paraId="14ABBD3D" w14:textId="77777777" w:rsidR="004127D9" w:rsidRDefault="004127D9">
      <w:pPr>
        <w:spacing w:line="242" w:lineRule="auto"/>
        <w:jc w:val="both"/>
        <w:sectPr w:rsidR="004127D9" w:rsidSect="00573D57">
          <w:pgSz w:w="11900" w:h="16850"/>
          <w:pgMar w:top="1140" w:right="640" w:bottom="820" w:left="860" w:header="0" w:footer="630" w:gutter="0"/>
          <w:pgBorders w:offsetFrom="page">
            <w:top w:val="single" w:sz="12" w:space="24" w:color="000000"/>
            <w:left w:val="single" w:sz="12" w:space="24" w:color="000000"/>
            <w:bottom w:val="single" w:sz="12" w:space="24" w:color="000000"/>
            <w:right w:val="single" w:sz="12" w:space="24" w:color="000000"/>
          </w:pgBorders>
          <w:cols w:space="720"/>
        </w:sectPr>
      </w:pPr>
    </w:p>
    <w:p w14:paraId="1B8789A1" w14:textId="77777777" w:rsidR="004127D9" w:rsidRDefault="00F16650">
      <w:pPr>
        <w:pStyle w:val="Heading1"/>
        <w:numPr>
          <w:ilvl w:val="0"/>
          <w:numId w:val="11"/>
        </w:numPr>
        <w:tabs>
          <w:tab w:val="left" w:pos="529"/>
        </w:tabs>
        <w:spacing w:before="67"/>
        <w:ind w:left="529" w:hanging="312"/>
      </w:pPr>
      <w:r>
        <w:lastRenderedPageBreak/>
        <w:t>How</w:t>
      </w:r>
      <w:r>
        <w:rPr>
          <w:spacing w:val="-2"/>
        </w:rPr>
        <w:t xml:space="preserve"> </w:t>
      </w:r>
      <w:r>
        <w:t>to</w:t>
      </w:r>
      <w:r>
        <w:rPr>
          <w:spacing w:val="-4"/>
        </w:rPr>
        <w:t xml:space="preserve"> apply</w:t>
      </w:r>
    </w:p>
    <w:p w14:paraId="39B7AF5E" w14:textId="77777777" w:rsidR="004127D9" w:rsidRDefault="00F16650">
      <w:pPr>
        <w:pStyle w:val="Heading2"/>
        <w:numPr>
          <w:ilvl w:val="1"/>
          <w:numId w:val="11"/>
        </w:numPr>
        <w:tabs>
          <w:tab w:val="left" w:pos="619"/>
        </w:tabs>
        <w:spacing w:before="1"/>
        <w:ind w:left="619" w:hanging="402"/>
      </w:pPr>
      <w:r>
        <w:t>Nursery</w:t>
      </w:r>
      <w:r>
        <w:rPr>
          <w:spacing w:val="-3"/>
        </w:rPr>
        <w:t xml:space="preserve"> </w:t>
      </w:r>
      <w:r>
        <w:rPr>
          <w:spacing w:val="-2"/>
        </w:rPr>
        <w:t>Admissions</w:t>
      </w:r>
    </w:p>
    <w:p w14:paraId="56CF86BC" w14:textId="6D4A329C" w:rsidR="004127D9" w:rsidRDefault="00F16650">
      <w:pPr>
        <w:pStyle w:val="BodyText"/>
        <w:spacing w:before="2"/>
        <w:ind w:left="217" w:right="436"/>
        <w:jc w:val="both"/>
      </w:pPr>
      <w:r>
        <w:t>Admission to nursery is not covered by statute and is therefore for the Trust to determine.</w:t>
      </w:r>
      <w:r>
        <w:rPr>
          <w:spacing w:val="40"/>
        </w:rPr>
        <w:t xml:space="preserve"> </w:t>
      </w:r>
      <w:r>
        <w:t xml:space="preserve">Children are normally considered for admission to the school’s nursery after their </w:t>
      </w:r>
      <w:r w:rsidR="00F23C3D">
        <w:t xml:space="preserve">second </w:t>
      </w:r>
      <w:r>
        <w:t>birthday.</w:t>
      </w:r>
      <w:r>
        <w:rPr>
          <w:spacing w:val="80"/>
        </w:rPr>
        <w:t xml:space="preserve"> </w:t>
      </w:r>
    </w:p>
    <w:p w14:paraId="7270AF1D" w14:textId="77777777" w:rsidR="004127D9" w:rsidRDefault="004127D9">
      <w:pPr>
        <w:pStyle w:val="BodyText"/>
        <w:spacing w:before="1"/>
      </w:pPr>
    </w:p>
    <w:p w14:paraId="67FADD0D" w14:textId="77777777" w:rsidR="004127D9" w:rsidRDefault="00F16650">
      <w:pPr>
        <w:pStyle w:val="BodyText"/>
        <w:spacing w:line="229" w:lineRule="exact"/>
        <w:ind w:left="217"/>
      </w:pPr>
      <w:r>
        <w:t>The</w:t>
      </w:r>
      <w:r>
        <w:rPr>
          <w:spacing w:val="-8"/>
        </w:rPr>
        <w:t xml:space="preserve"> </w:t>
      </w:r>
      <w:r>
        <w:t>school’s</w:t>
      </w:r>
      <w:r>
        <w:rPr>
          <w:spacing w:val="-6"/>
        </w:rPr>
        <w:t xml:space="preserve"> </w:t>
      </w:r>
      <w:r>
        <w:t>admissions</w:t>
      </w:r>
      <w:r>
        <w:rPr>
          <w:spacing w:val="-7"/>
        </w:rPr>
        <w:t xml:space="preserve"> </w:t>
      </w:r>
      <w:r>
        <w:t>criteria</w:t>
      </w:r>
      <w:r>
        <w:rPr>
          <w:spacing w:val="-6"/>
        </w:rPr>
        <w:t xml:space="preserve"> </w:t>
      </w:r>
      <w:r>
        <w:t>for</w:t>
      </w:r>
      <w:r>
        <w:rPr>
          <w:spacing w:val="-7"/>
        </w:rPr>
        <w:t xml:space="preserve"> </w:t>
      </w:r>
      <w:r>
        <w:t>allocating</w:t>
      </w:r>
      <w:r>
        <w:rPr>
          <w:spacing w:val="-7"/>
        </w:rPr>
        <w:t xml:space="preserve"> </w:t>
      </w:r>
      <w:r>
        <w:t>nursery</w:t>
      </w:r>
      <w:r>
        <w:rPr>
          <w:spacing w:val="-8"/>
        </w:rPr>
        <w:t xml:space="preserve"> </w:t>
      </w:r>
      <w:r>
        <w:t>places</w:t>
      </w:r>
      <w:r>
        <w:rPr>
          <w:spacing w:val="-6"/>
        </w:rPr>
        <w:t xml:space="preserve"> </w:t>
      </w:r>
      <w:r>
        <w:t>are</w:t>
      </w:r>
      <w:r>
        <w:rPr>
          <w:spacing w:val="-7"/>
        </w:rPr>
        <w:t xml:space="preserve"> </w:t>
      </w:r>
      <w:r>
        <w:t>as</w:t>
      </w:r>
      <w:r>
        <w:rPr>
          <w:spacing w:val="-6"/>
        </w:rPr>
        <w:t xml:space="preserve"> </w:t>
      </w:r>
      <w:r>
        <w:rPr>
          <w:spacing w:val="-2"/>
        </w:rPr>
        <w:t>follows:</w:t>
      </w:r>
    </w:p>
    <w:p w14:paraId="5C83E37D" w14:textId="77777777" w:rsidR="008939EA" w:rsidRDefault="008939EA">
      <w:pPr>
        <w:pStyle w:val="ListParagraph"/>
        <w:numPr>
          <w:ilvl w:val="2"/>
          <w:numId w:val="11"/>
        </w:numPr>
        <w:tabs>
          <w:tab w:val="left" w:pos="936"/>
        </w:tabs>
        <w:spacing w:line="229" w:lineRule="exact"/>
        <w:ind w:left="936" w:hanging="358"/>
        <w:rPr>
          <w:sz w:val="20"/>
        </w:rPr>
      </w:pPr>
      <w:r>
        <w:rPr>
          <w:sz w:val="20"/>
        </w:rPr>
        <w:t>Age</w:t>
      </w:r>
    </w:p>
    <w:p w14:paraId="1DFF1CC2" w14:textId="422D3CD7" w:rsidR="004127D9" w:rsidRDefault="00F16650">
      <w:pPr>
        <w:pStyle w:val="ListParagraph"/>
        <w:numPr>
          <w:ilvl w:val="2"/>
          <w:numId w:val="11"/>
        </w:numPr>
        <w:tabs>
          <w:tab w:val="left" w:pos="936"/>
        </w:tabs>
        <w:spacing w:line="229" w:lineRule="exact"/>
        <w:ind w:left="936" w:hanging="358"/>
        <w:rPr>
          <w:sz w:val="20"/>
        </w:rPr>
      </w:pPr>
      <w:r>
        <w:rPr>
          <w:sz w:val="20"/>
        </w:rPr>
        <w:t>Looked</w:t>
      </w:r>
      <w:r>
        <w:rPr>
          <w:spacing w:val="-9"/>
          <w:sz w:val="20"/>
        </w:rPr>
        <w:t xml:space="preserve"> </w:t>
      </w:r>
      <w:r>
        <w:rPr>
          <w:sz w:val="20"/>
        </w:rPr>
        <w:t>After</w:t>
      </w:r>
      <w:r>
        <w:rPr>
          <w:spacing w:val="-7"/>
          <w:sz w:val="20"/>
        </w:rPr>
        <w:t xml:space="preserve"> </w:t>
      </w:r>
      <w:r>
        <w:rPr>
          <w:sz w:val="20"/>
        </w:rPr>
        <w:t>Children</w:t>
      </w:r>
      <w:r>
        <w:rPr>
          <w:spacing w:val="-6"/>
          <w:sz w:val="20"/>
        </w:rPr>
        <w:t xml:space="preserve"> </w:t>
      </w:r>
      <w:r>
        <w:rPr>
          <w:sz w:val="20"/>
        </w:rPr>
        <w:t>and</w:t>
      </w:r>
      <w:r>
        <w:rPr>
          <w:spacing w:val="-6"/>
          <w:sz w:val="20"/>
        </w:rPr>
        <w:t xml:space="preserve"> </w:t>
      </w:r>
      <w:r>
        <w:rPr>
          <w:sz w:val="20"/>
        </w:rPr>
        <w:t>previously</w:t>
      </w:r>
      <w:r>
        <w:rPr>
          <w:spacing w:val="-8"/>
          <w:sz w:val="20"/>
        </w:rPr>
        <w:t xml:space="preserve"> </w:t>
      </w:r>
      <w:r>
        <w:rPr>
          <w:sz w:val="20"/>
        </w:rPr>
        <w:t>Looked</w:t>
      </w:r>
      <w:r>
        <w:rPr>
          <w:spacing w:val="-6"/>
          <w:sz w:val="20"/>
        </w:rPr>
        <w:t xml:space="preserve"> </w:t>
      </w:r>
      <w:r>
        <w:rPr>
          <w:sz w:val="20"/>
        </w:rPr>
        <w:t>After</w:t>
      </w:r>
      <w:r>
        <w:rPr>
          <w:spacing w:val="-8"/>
          <w:sz w:val="20"/>
        </w:rPr>
        <w:t xml:space="preserve"> </w:t>
      </w:r>
      <w:r>
        <w:rPr>
          <w:spacing w:val="-2"/>
          <w:sz w:val="20"/>
        </w:rPr>
        <w:t>Children</w:t>
      </w:r>
    </w:p>
    <w:p w14:paraId="5EFEFA91" w14:textId="77777777" w:rsidR="004127D9" w:rsidRDefault="00F16650">
      <w:pPr>
        <w:pStyle w:val="ListParagraph"/>
        <w:numPr>
          <w:ilvl w:val="2"/>
          <w:numId w:val="11"/>
        </w:numPr>
        <w:tabs>
          <w:tab w:val="left" w:pos="936"/>
        </w:tabs>
        <w:spacing w:before="1"/>
        <w:ind w:left="936" w:hanging="358"/>
        <w:rPr>
          <w:sz w:val="20"/>
        </w:rPr>
      </w:pPr>
      <w:r>
        <w:rPr>
          <w:sz w:val="20"/>
        </w:rPr>
        <w:t>Health,</w:t>
      </w:r>
      <w:r>
        <w:rPr>
          <w:spacing w:val="-6"/>
          <w:sz w:val="20"/>
        </w:rPr>
        <w:t xml:space="preserve"> </w:t>
      </w:r>
      <w:r>
        <w:rPr>
          <w:sz w:val="20"/>
        </w:rPr>
        <w:t>Social</w:t>
      </w:r>
      <w:r>
        <w:rPr>
          <w:spacing w:val="-7"/>
          <w:sz w:val="20"/>
        </w:rPr>
        <w:t xml:space="preserve"> </w:t>
      </w:r>
      <w:r>
        <w:rPr>
          <w:sz w:val="20"/>
        </w:rPr>
        <w:t>and</w:t>
      </w:r>
      <w:r>
        <w:rPr>
          <w:spacing w:val="-5"/>
          <w:sz w:val="20"/>
        </w:rPr>
        <w:t xml:space="preserve"> </w:t>
      </w:r>
      <w:r>
        <w:rPr>
          <w:sz w:val="20"/>
        </w:rPr>
        <w:t>Special</w:t>
      </w:r>
      <w:r>
        <w:rPr>
          <w:spacing w:val="-7"/>
          <w:sz w:val="20"/>
        </w:rPr>
        <w:t xml:space="preserve"> </w:t>
      </w:r>
      <w:r>
        <w:rPr>
          <w:sz w:val="20"/>
        </w:rPr>
        <w:t>Access</w:t>
      </w:r>
      <w:r>
        <w:rPr>
          <w:spacing w:val="-7"/>
          <w:sz w:val="20"/>
        </w:rPr>
        <w:t xml:space="preserve"> </w:t>
      </w:r>
      <w:r>
        <w:rPr>
          <w:spacing w:val="-2"/>
          <w:sz w:val="20"/>
        </w:rPr>
        <w:t>Reasons</w:t>
      </w:r>
    </w:p>
    <w:p w14:paraId="76DF8070" w14:textId="77777777" w:rsidR="004127D9" w:rsidRDefault="00F16650">
      <w:pPr>
        <w:pStyle w:val="ListParagraph"/>
        <w:numPr>
          <w:ilvl w:val="2"/>
          <w:numId w:val="11"/>
        </w:numPr>
        <w:tabs>
          <w:tab w:val="left" w:pos="936"/>
        </w:tabs>
        <w:ind w:left="936" w:hanging="358"/>
        <w:rPr>
          <w:sz w:val="20"/>
        </w:rPr>
      </w:pPr>
      <w:r>
        <w:rPr>
          <w:sz w:val="20"/>
        </w:rPr>
        <w:t>Current</w:t>
      </w:r>
      <w:r>
        <w:rPr>
          <w:spacing w:val="-7"/>
          <w:sz w:val="20"/>
        </w:rPr>
        <w:t xml:space="preserve"> </w:t>
      </w:r>
      <w:r>
        <w:rPr>
          <w:sz w:val="20"/>
        </w:rPr>
        <w:t>Family</w:t>
      </w:r>
      <w:r>
        <w:rPr>
          <w:spacing w:val="-8"/>
          <w:sz w:val="20"/>
        </w:rPr>
        <w:t xml:space="preserve"> </w:t>
      </w:r>
      <w:r>
        <w:rPr>
          <w:spacing w:val="-2"/>
          <w:sz w:val="20"/>
        </w:rPr>
        <w:t>Association</w:t>
      </w:r>
    </w:p>
    <w:p w14:paraId="774F3AE0" w14:textId="77777777" w:rsidR="004127D9" w:rsidRDefault="00F16650">
      <w:pPr>
        <w:pStyle w:val="ListParagraph"/>
        <w:numPr>
          <w:ilvl w:val="2"/>
          <w:numId w:val="11"/>
        </w:numPr>
        <w:tabs>
          <w:tab w:val="left" w:pos="936"/>
        </w:tabs>
        <w:spacing w:before="1"/>
        <w:ind w:left="936" w:hanging="358"/>
        <w:rPr>
          <w:sz w:val="20"/>
        </w:rPr>
      </w:pPr>
      <w:r>
        <w:rPr>
          <w:sz w:val="20"/>
        </w:rPr>
        <w:t>Children</w:t>
      </w:r>
      <w:r>
        <w:rPr>
          <w:spacing w:val="-8"/>
          <w:sz w:val="20"/>
        </w:rPr>
        <w:t xml:space="preserve"> </w:t>
      </w:r>
      <w:r>
        <w:rPr>
          <w:sz w:val="20"/>
        </w:rPr>
        <w:t>of</w:t>
      </w:r>
      <w:r>
        <w:rPr>
          <w:spacing w:val="-7"/>
          <w:sz w:val="20"/>
        </w:rPr>
        <w:t xml:space="preserve"> </w:t>
      </w:r>
      <w:r>
        <w:rPr>
          <w:spacing w:val="-2"/>
          <w:sz w:val="20"/>
        </w:rPr>
        <w:t>Staff</w:t>
      </w:r>
    </w:p>
    <w:p w14:paraId="5491C269" w14:textId="556BB606" w:rsidR="004127D9" w:rsidRPr="008939EA" w:rsidRDefault="00F16650" w:rsidP="008939EA">
      <w:pPr>
        <w:pStyle w:val="ListParagraph"/>
        <w:numPr>
          <w:ilvl w:val="2"/>
          <w:numId w:val="11"/>
        </w:numPr>
        <w:tabs>
          <w:tab w:val="left" w:pos="936"/>
        </w:tabs>
        <w:ind w:left="936" w:hanging="358"/>
        <w:rPr>
          <w:sz w:val="20"/>
        </w:rPr>
      </w:pPr>
      <w:r>
        <w:rPr>
          <w:sz w:val="20"/>
        </w:rPr>
        <w:t>Children</w:t>
      </w:r>
      <w:r>
        <w:rPr>
          <w:spacing w:val="-7"/>
          <w:sz w:val="20"/>
        </w:rPr>
        <w:t xml:space="preserve"> </w:t>
      </w:r>
      <w:r>
        <w:rPr>
          <w:sz w:val="20"/>
        </w:rPr>
        <w:t>eligible</w:t>
      </w:r>
      <w:r>
        <w:rPr>
          <w:spacing w:val="-7"/>
          <w:sz w:val="20"/>
        </w:rPr>
        <w:t xml:space="preserve"> </w:t>
      </w:r>
      <w:r>
        <w:rPr>
          <w:sz w:val="20"/>
        </w:rPr>
        <w:t>for</w:t>
      </w:r>
      <w:r>
        <w:rPr>
          <w:spacing w:val="-7"/>
          <w:sz w:val="20"/>
        </w:rPr>
        <w:t xml:space="preserve"> </w:t>
      </w:r>
      <w:r>
        <w:rPr>
          <w:sz w:val="20"/>
        </w:rPr>
        <w:t>Early</w:t>
      </w:r>
      <w:r>
        <w:rPr>
          <w:spacing w:val="-9"/>
          <w:sz w:val="20"/>
        </w:rPr>
        <w:t xml:space="preserve"> </w:t>
      </w:r>
      <w:r>
        <w:rPr>
          <w:sz w:val="20"/>
        </w:rPr>
        <w:t>Years</w:t>
      </w:r>
      <w:r>
        <w:rPr>
          <w:spacing w:val="-7"/>
          <w:sz w:val="20"/>
        </w:rPr>
        <w:t xml:space="preserve"> </w:t>
      </w:r>
      <w:r>
        <w:rPr>
          <w:sz w:val="20"/>
        </w:rPr>
        <w:t>Pupil</w:t>
      </w:r>
      <w:r>
        <w:rPr>
          <w:spacing w:val="-9"/>
          <w:sz w:val="20"/>
        </w:rPr>
        <w:t xml:space="preserve"> </w:t>
      </w:r>
      <w:r>
        <w:rPr>
          <w:spacing w:val="-2"/>
          <w:sz w:val="20"/>
        </w:rPr>
        <w:t>Premium</w:t>
      </w:r>
    </w:p>
    <w:p w14:paraId="76DC1201" w14:textId="77777777" w:rsidR="004127D9" w:rsidRDefault="004127D9">
      <w:pPr>
        <w:pStyle w:val="BodyText"/>
        <w:spacing w:before="9"/>
        <w:rPr>
          <w:sz w:val="19"/>
        </w:rPr>
      </w:pPr>
    </w:p>
    <w:p w14:paraId="73ABA4B9" w14:textId="69D62A4B" w:rsidR="004127D9" w:rsidRDefault="00F16650">
      <w:pPr>
        <w:pStyle w:val="BodyText"/>
        <w:ind w:left="217" w:right="433"/>
        <w:jc w:val="both"/>
      </w:pPr>
      <w:r>
        <w:t xml:space="preserve">Note: To be eligible under the </w:t>
      </w:r>
      <w:r w:rsidR="00032E3A">
        <w:t xml:space="preserve">fourth </w:t>
      </w:r>
      <w:r>
        <w:t>criterion, the sibling must still be attending the school when the younger child takes up a place at the nursery.</w:t>
      </w:r>
    </w:p>
    <w:p w14:paraId="1ADB50DC" w14:textId="77777777" w:rsidR="004127D9" w:rsidRDefault="004127D9">
      <w:pPr>
        <w:pStyle w:val="BodyText"/>
        <w:spacing w:before="2"/>
      </w:pPr>
    </w:p>
    <w:p w14:paraId="6AB9C0F1" w14:textId="77777777" w:rsidR="004127D9" w:rsidRDefault="00F16650">
      <w:pPr>
        <w:pStyle w:val="BodyText"/>
        <w:ind w:left="217"/>
        <w:jc w:val="both"/>
      </w:pPr>
      <w:r>
        <w:t>Applications</w:t>
      </w:r>
      <w:r>
        <w:rPr>
          <w:spacing w:val="-6"/>
        </w:rPr>
        <w:t xml:space="preserve"> </w:t>
      </w:r>
      <w:r>
        <w:t>forms</w:t>
      </w:r>
      <w:r>
        <w:rPr>
          <w:spacing w:val="-7"/>
        </w:rPr>
        <w:t xml:space="preserve"> </w:t>
      </w:r>
      <w:r>
        <w:t>for</w:t>
      </w:r>
      <w:r>
        <w:rPr>
          <w:spacing w:val="-7"/>
        </w:rPr>
        <w:t xml:space="preserve"> </w:t>
      </w:r>
      <w:r>
        <w:t>a</w:t>
      </w:r>
      <w:r>
        <w:rPr>
          <w:spacing w:val="-6"/>
        </w:rPr>
        <w:t xml:space="preserve"> </w:t>
      </w:r>
      <w:r>
        <w:t>nursery</w:t>
      </w:r>
      <w:r>
        <w:rPr>
          <w:spacing w:val="-9"/>
        </w:rPr>
        <w:t xml:space="preserve"> </w:t>
      </w:r>
      <w:r>
        <w:t>place</w:t>
      </w:r>
      <w:r>
        <w:rPr>
          <w:spacing w:val="-6"/>
        </w:rPr>
        <w:t xml:space="preserve"> </w:t>
      </w:r>
      <w:r>
        <w:t>are</w:t>
      </w:r>
      <w:r>
        <w:rPr>
          <w:spacing w:val="-5"/>
        </w:rPr>
        <w:t xml:space="preserve"> </w:t>
      </w:r>
      <w:r>
        <w:t>available</w:t>
      </w:r>
      <w:r>
        <w:rPr>
          <w:spacing w:val="-6"/>
        </w:rPr>
        <w:t xml:space="preserve"> </w:t>
      </w:r>
      <w:r>
        <w:t>from</w:t>
      </w:r>
      <w:r>
        <w:rPr>
          <w:spacing w:val="-3"/>
        </w:rPr>
        <w:t xml:space="preserve"> </w:t>
      </w:r>
      <w:r>
        <w:t>the</w:t>
      </w:r>
      <w:r>
        <w:rPr>
          <w:spacing w:val="-6"/>
        </w:rPr>
        <w:t xml:space="preserve"> </w:t>
      </w:r>
      <w:r>
        <w:t>School</w:t>
      </w:r>
      <w:r>
        <w:rPr>
          <w:spacing w:val="-6"/>
        </w:rPr>
        <w:t xml:space="preserve"> </w:t>
      </w:r>
      <w:r>
        <w:rPr>
          <w:spacing w:val="-2"/>
        </w:rPr>
        <w:t>Office.</w:t>
      </w:r>
    </w:p>
    <w:p w14:paraId="732BC027" w14:textId="77777777" w:rsidR="004127D9" w:rsidRDefault="004127D9">
      <w:pPr>
        <w:pStyle w:val="BodyText"/>
        <w:spacing w:before="10"/>
        <w:rPr>
          <w:sz w:val="19"/>
        </w:rPr>
      </w:pPr>
    </w:p>
    <w:p w14:paraId="707799DE" w14:textId="77777777" w:rsidR="004127D9" w:rsidRDefault="00F16650">
      <w:pPr>
        <w:pStyle w:val="BodyText"/>
        <w:ind w:left="217" w:right="432"/>
        <w:jc w:val="both"/>
      </w:pPr>
      <w:r>
        <w:t>Please</w:t>
      </w:r>
      <w:r>
        <w:rPr>
          <w:spacing w:val="-2"/>
        </w:rPr>
        <w:t xml:space="preserve"> </w:t>
      </w:r>
      <w:r>
        <w:t>note,</w:t>
      </w:r>
      <w:r>
        <w:rPr>
          <w:spacing w:val="-2"/>
        </w:rPr>
        <w:t xml:space="preserve"> </w:t>
      </w:r>
      <w:r>
        <w:t>pupils</w:t>
      </w:r>
      <w:r>
        <w:rPr>
          <w:spacing w:val="-1"/>
        </w:rPr>
        <w:t xml:space="preserve"> </w:t>
      </w:r>
      <w:r>
        <w:t>already</w:t>
      </w:r>
      <w:r>
        <w:rPr>
          <w:spacing w:val="-3"/>
        </w:rPr>
        <w:t xml:space="preserve"> </w:t>
      </w:r>
      <w:r>
        <w:t>attending</w:t>
      </w:r>
      <w:r>
        <w:rPr>
          <w:spacing w:val="-2"/>
        </w:rPr>
        <w:t xml:space="preserve"> </w:t>
      </w:r>
      <w:r>
        <w:t>the</w:t>
      </w:r>
      <w:r>
        <w:rPr>
          <w:spacing w:val="-2"/>
        </w:rPr>
        <w:t xml:space="preserve"> </w:t>
      </w:r>
      <w:r>
        <w:t>nursery</w:t>
      </w:r>
      <w:r>
        <w:rPr>
          <w:spacing w:val="-3"/>
        </w:rPr>
        <w:t xml:space="preserve"> </w:t>
      </w:r>
      <w:r>
        <w:t>will</w:t>
      </w:r>
      <w:r>
        <w:rPr>
          <w:spacing w:val="-3"/>
        </w:rPr>
        <w:t xml:space="preserve"> </w:t>
      </w:r>
      <w:r>
        <w:t>not</w:t>
      </w:r>
      <w:r>
        <w:rPr>
          <w:spacing w:val="-2"/>
        </w:rPr>
        <w:t xml:space="preserve"> </w:t>
      </w:r>
      <w:r>
        <w:t>transfer</w:t>
      </w:r>
      <w:r>
        <w:rPr>
          <w:spacing w:val="-1"/>
        </w:rPr>
        <w:t xml:space="preserve"> </w:t>
      </w:r>
      <w:r>
        <w:t>automatically</w:t>
      </w:r>
      <w:r>
        <w:rPr>
          <w:spacing w:val="-4"/>
        </w:rPr>
        <w:t xml:space="preserve"> </w:t>
      </w:r>
      <w:r>
        <w:t>to the main</w:t>
      </w:r>
      <w:r>
        <w:rPr>
          <w:spacing w:val="-2"/>
        </w:rPr>
        <w:t xml:space="preserve"> </w:t>
      </w:r>
      <w:r>
        <w:t>school. A</w:t>
      </w:r>
      <w:r>
        <w:rPr>
          <w:spacing w:val="-2"/>
        </w:rPr>
        <w:t xml:space="preserve"> </w:t>
      </w:r>
      <w:r>
        <w:t>separate application must be made for a place in Reception Class.</w:t>
      </w:r>
    </w:p>
    <w:p w14:paraId="3756C3AC" w14:textId="77777777" w:rsidR="004127D9" w:rsidRDefault="004127D9">
      <w:pPr>
        <w:pStyle w:val="BodyText"/>
        <w:spacing w:before="11"/>
        <w:rPr>
          <w:sz w:val="23"/>
        </w:rPr>
      </w:pPr>
    </w:p>
    <w:p w14:paraId="169D783A" w14:textId="77777777" w:rsidR="004127D9" w:rsidRDefault="00F16650">
      <w:pPr>
        <w:pStyle w:val="Heading2"/>
        <w:numPr>
          <w:ilvl w:val="1"/>
          <w:numId w:val="11"/>
        </w:numPr>
        <w:tabs>
          <w:tab w:val="left" w:pos="621"/>
        </w:tabs>
        <w:ind w:left="621" w:hanging="404"/>
      </w:pPr>
      <w:r>
        <w:t>Admissions</w:t>
      </w:r>
      <w:r>
        <w:rPr>
          <w:spacing w:val="-3"/>
        </w:rPr>
        <w:t xml:space="preserve"> </w:t>
      </w:r>
      <w:r>
        <w:t>to</w:t>
      </w:r>
      <w:r>
        <w:rPr>
          <w:spacing w:val="-3"/>
        </w:rPr>
        <w:t xml:space="preserve"> </w:t>
      </w:r>
      <w:r>
        <w:t>the</w:t>
      </w:r>
      <w:r>
        <w:rPr>
          <w:spacing w:val="-2"/>
        </w:rPr>
        <w:t xml:space="preserve"> School</w:t>
      </w:r>
    </w:p>
    <w:p w14:paraId="3219FB46" w14:textId="77777777" w:rsidR="004127D9" w:rsidRDefault="00F16650">
      <w:pPr>
        <w:pStyle w:val="BodyText"/>
        <w:spacing w:before="2"/>
        <w:ind w:left="217" w:right="429"/>
        <w:jc w:val="both"/>
      </w:pPr>
      <w:r>
        <w:t>For applications in the normal admissions round parents should use the Common Application Form (CAF) provided by their home Local Authority</w:t>
      </w:r>
      <w:r>
        <w:rPr>
          <w:spacing w:val="-1"/>
        </w:rPr>
        <w:t xml:space="preserve"> </w:t>
      </w:r>
      <w:r>
        <w:t>(regardless of which Local Authority the school is in). Parents can use this form to express their preference for a minimum of 3 state-funded schools, in rank order.</w:t>
      </w:r>
    </w:p>
    <w:p w14:paraId="29C97ABB" w14:textId="77777777" w:rsidR="004127D9" w:rsidRDefault="004127D9">
      <w:pPr>
        <w:pStyle w:val="BodyText"/>
        <w:spacing w:before="10"/>
        <w:rPr>
          <w:sz w:val="19"/>
        </w:rPr>
      </w:pPr>
    </w:p>
    <w:p w14:paraId="31762AA8" w14:textId="77777777" w:rsidR="004127D9" w:rsidRDefault="00F16650">
      <w:pPr>
        <w:pStyle w:val="BodyText"/>
        <w:ind w:left="217"/>
        <w:jc w:val="both"/>
      </w:pPr>
      <w:r>
        <w:t>Parents</w:t>
      </w:r>
      <w:r>
        <w:rPr>
          <w:spacing w:val="-3"/>
        </w:rPr>
        <w:t xml:space="preserve"> </w:t>
      </w:r>
      <w:r>
        <w:t>will</w:t>
      </w:r>
      <w:r>
        <w:rPr>
          <w:spacing w:val="-7"/>
        </w:rPr>
        <w:t xml:space="preserve"> </w:t>
      </w:r>
      <w:r>
        <w:t>receive</w:t>
      </w:r>
      <w:r>
        <w:rPr>
          <w:spacing w:val="-6"/>
        </w:rPr>
        <w:t xml:space="preserve"> </w:t>
      </w:r>
      <w:r>
        <w:t>the</w:t>
      </w:r>
      <w:r>
        <w:rPr>
          <w:spacing w:val="-5"/>
        </w:rPr>
        <w:t xml:space="preserve"> </w:t>
      </w:r>
      <w:r>
        <w:t>offer</w:t>
      </w:r>
      <w:r>
        <w:rPr>
          <w:spacing w:val="-6"/>
        </w:rPr>
        <w:t xml:space="preserve"> </w:t>
      </w:r>
      <w:r>
        <w:t>for</w:t>
      </w:r>
      <w:r>
        <w:rPr>
          <w:spacing w:val="-6"/>
        </w:rPr>
        <w:t xml:space="preserve"> </w:t>
      </w:r>
      <w:r>
        <w:t>a</w:t>
      </w:r>
      <w:r>
        <w:rPr>
          <w:spacing w:val="-6"/>
        </w:rPr>
        <w:t xml:space="preserve"> </w:t>
      </w:r>
      <w:r>
        <w:t>school</w:t>
      </w:r>
      <w:r>
        <w:rPr>
          <w:spacing w:val="-7"/>
        </w:rPr>
        <w:t xml:space="preserve"> </w:t>
      </w:r>
      <w:r>
        <w:t>place</w:t>
      </w:r>
      <w:r>
        <w:rPr>
          <w:spacing w:val="-4"/>
        </w:rPr>
        <w:t xml:space="preserve"> </w:t>
      </w:r>
      <w:r>
        <w:t>directly</w:t>
      </w:r>
      <w:r>
        <w:rPr>
          <w:spacing w:val="-7"/>
        </w:rPr>
        <w:t xml:space="preserve"> </w:t>
      </w:r>
      <w:r>
        <w:t>from</w:t>
      </w:r>
      <w:r>
        <w:rPr>
          <w:spacing w:val="1"/>
        </w:rPr>
        <w:t xml:space="preserve"> </w:t>
      </w:r>
      <w:r>
        <w:t>their</w:t>
      </w:r>
      <w:r>
        <w:rPr>
          <w:spacing w:val="-5"/>
        </w:rPr>
        <w:t xml:space="preserve"> </w:t>
      </w:r>
      <w:r>
        <w:t>Local</w:t>
      </w:r>
      <w:r>
        <w:rPr>
          <w:spacing w:val="-5"/>
        </w:rPr>
        <w:t xml:space="preserve"> </w:t>
      </w:r>
      <w:r>
        <w:rPr>
          <w:spacing w:val="-2"/>
        </w:rPr>
        <w:t>Authority.</w:t>
      </w:r>
    </w:p>
    <w:p w14:paraId="1D4F36E4" w14:textId="77777777" w:rsidR="004127D9" w:rsidRDefault="004127D9">
      <w:pPr>
        <w:pStyle w:val="BodyText"/>
        <w:spacing w:before="1"/>
      </w:pPr>
    </w:p>
    <w:p w14:paraId="02F983BA" w14:textId="77777777" w:rsidR="004127D9" w:rsidRDefault="00F16650">
      <w:pPr>
        <w:pStyle w:val="BodyText"/>
        <w:ind w:left="217" w:right="2664"/>
      </w:pPr>
      <w:r>
        <w:t>Please</w:t>
      </w:r>
      <w:r>
        <w:rPr>
          <w:spacing w:val="-7"/>
        </w:rPr>
        <w:t xml:space="preserve"> </w:t>
      </w:r>
      <w:r>
        <w:t>use</w:t>
      </w:r>
      <w:r>
        <w:rPr>
          <w:spacing w:val="-4"/>
        </w:rPr>
        <w:t xml:space="preserve"> </w:t>
      </w:r>
      <w:r>
        <w:t>the</w:t>
      </w:r>
      <w:r>
        <w:rPr>
          <w:spacing w:val="-5"/>
        </w:rPr>
        <w:t xml:space="preserve"> </w:t>
      </w:r>
      <w:r>
        <w:t>following</w:t>
      </w:r>
      <w:r>
        <w:rPr>
          <w:spacing w:val="-7"/>
        </w:rPr>
        <w:t xml:space="preserve"> </w:t>
      </w:r>
      <w:r>
        <w:t>link</w:t>
      </w:r>
      <w:r>
        <w:rPr>
          <w:spacing w:val="-4"/>
        </w:rPr>
        <w:t xml:space="preserve"> </w:t>
      </w:r>
      <w:r>
        <w:t>for</w:t>
      </w:r>
      <w:r>
        <w:rPr>
          <w:spacing w:val="-9"/>
        </w:rPr>
        <w:t xml:space="preserve"> </w:t>
      </w:r>
      <w:r>
        <w:t>more</w:t>
      </w:r>
      <w:r>
        <w:rPr>
          <w:spacing w:val="-7"/>
        </w:rPr>
        <w:t xml:space="preserve"> </w:t>
      </w:r>
      <w:r>
        <w:t xml:space="preserve">information: </w:t>
      </w:r>
      <w:hyperlink r:id="rId15">
        <w:r>
          <w:rPr>
            <w:color w:val="0071CC"/>
            <w:spacing w:val="-2"/>
            <w:u w:val="single" w:color="0071CC"/>
          </w:rPr>
          <w:t>www.kent.gov.uk/primaryadmissions</w:t>
        </w:r>
      </w:hyperlink>
    </w:p>
    <w:p w14:paraId="393F2135" w14:textId="77777777" w:rsidR="004127D9" w:rsidRDefault="004127D9">
      <w:pPr>
        <w:pStyle w:val="BodyText"/>
        <w:spacing w:before="10"/>
        <w:rPr>
          <w:sz w:val="19"/>
        </w:rPr>
      </w:pPr>
    </w:p>
    <w:p w14:paraId="45E9AF4B" w14:textId="77777777" w:rsidR="004127D9" w:rsidRDefault="00F16650">
      <w:pPr>
        <w:pStyle w:val="Heading1"/>
        <w:numPr>
          <w:ilvl w:val="0"/>
          <w:numId w:val="11"/>
        </w:numPr>
        <w:tabs>
          <w:tab w:val="left" w:pos="529"/>
        </w:tabs>
        <w:ind w:left="529" w:hanging="312"/>
      </w:pPr>
      <w:bookmarkStart w:id="4" w:name="_bookmark4"/>
      <w:bookmarkEnd w:id="4"/>
      <w:r>
        <w:t>Requests</w:t>
      </w:r>
      <w:r>
        <w:rPr>
          <w:spacing w:val="-9"/>
        </w:rPr>
        <w:t xml:space="preserve"> </w:t>
      </w:r>
      <w:r>
        <w:t>for</w:t>
      </w:r>
      <w:r>
        <w:rPr>
          <w:spacing w:val="-6"/>
        </w:rPr>
        <w:t xml:space="preserve"> </w:t>
      </w:r>
      <w:r>
        <w:t>admission</w:t>
      </w:r>
      <w:r>
        <w:rPr>
          <w:spacing w:val="-6"/>
        </w:rPr>
        <w:t xml:space="preserve"> </w:t>
      </w:r>
      <w:r>
        <w:t>outside</w:t>
      </w:r>
      <w:r>
        <w:rPr>
          <w:spacing w:val="-7"/>
        </w:rPr>
        <w:t xml:space="preserve"> </w:t>
      </w:r>
      <w:r>
        <w:t>the</w:t>
      </w:r>
      <w:r>
        <w:rPr>
          <w:spacing w:val="-4"/>
        </w:rPr>
        <w:t xml:space="preserve"> </w:t>
      </w:r>
      <w:r>
        <w:t>normal</w:t>
      </w:r>
      <w:r>
        <w:rPr>
          <w:spacing w:val="-6"/>
        </w:rPr>
        <w:t xml:space="preserve"> </w:t>
      </w:r>
      <w:r>
        <w:t>age</w:t>
      </w:r>
      <w:r>
        <w:rPr>
          <w:spacing w:val="-6"/>
        </w:rPr>
        <w:t xml:space="preserve"> </w:t>
      </w:r>
      <w:r>
        <w:rPr>
          <w:spacing w:val="-2"/>
        </w:rPr>
        <w:t>group</w:t>
      </w:r>
    </w:p>
    <w:p w14:paraId="30F6B434" w14:textId="77777777" w:rsidR="004127D9" w:rsidRDefault="00F16650">
      <w:pPr>
        <w:pStyle w:val="BodyText"/>
        <w:spacing w:before="3"/>
        <w:ind w:left="217" w:right="427"/>
        <w:jc w:val="both"/>
      </w:pPr>
      <w:r>
        <w:t>Parents are entitled to request a place for their child outside of their normal age for example, if the child is gifted and talented or has experienced problems such as ill health.</w:t>
      </w:r>
      <w:r>
        <w:rPr>
          <w:spacing w:val="80"/>
        </w:rPr>
        <w:t xml:space="preserve"> </w:t>
      </w:r>
      <w:r>
        <w:t>In addition, parents of a summer born child may choose not to send that child to school until the September following their fifth birthday and may request that they are admitted out of their normal age group – to Reception rather than Year 1.</w:t>
      </w:r>
      <w:r>
        <w:rPr>
          <w:spacing w:val="40"/>
        </w:rPr>
        <w:t xml:space="preserve"> </w:t>
      </w:r>
      <w:r>
        <w:t>The term summer born children relates to all children born from 1 April to 31 August. These children reach compulsory school age on 31 August following their fifth birthday (or on their fifth birthday if it falls on 31 August).</w:t>
      </w:r>
    </w:p>
    <w:p w14:paraId="036BEE36" w14:textId="77777777" w:rsidR="004127D9" w:rsidRDefault="004127D9">
      <w:pPr>
        <w:pStyle w:val="BodyText"/>
        <w:spacing w:before="9"/>
        <w:rPr>
          <w:sz w:val="19"/>
        </w:rPr>
      </w:pPr>
    </w:p>
    <w:p w14:paraId="5E9E2D63" w14:textId="77777777" w:rsidR="004127D9" w:rsidRDefault="00F16650">
      <w:pPr>
        <w:pStyle w:val="BodyText"/>
        <w:spacing w:before="1"/>
        <w:ind w:left="217" w:right="432"/>
        <w:jc w:val="both"/>
      </w:pPr>
      <w:r>
        <w:t>Decisions on requests for admission outside the normal age group will be made on the basis of the circumstances of each case and in the best interests of the child concerned. In accordance with the School Admissions Code, this will include taking account of:</w:t>
      </w:r>
    </w:p>
    <w:p w14:paraId="75400966" w14:textId="77777777" w:rsidR="004127D9" w:rsidRDefault="004127D9">
      <w:pPr>
        <w:pStyle w:val="BodyText"/>
      </w:pPr>
    </w:p>
    <w:p w14:paraId="34B59779" w14:textId="77777777" w:rsidR="004127D9" w:rsidRDefault="00F16650">
      <w:pPr>
        <w:pStyle w:val="ListParagraph"/>
        <w:numPr>
          <w:ilvl w:val="0"/>
          <w:numId w:val="7"/>
        </w:numPr>
        <w:tabs>
          <w:tab w:val="left" w:pos="557"/>
        </w:tabs>
        <w:spacing w:line="244" w:lineRule="exact"/>
        <w:ind w:left="557" w:hanging="169"/>
        <w:rPr>
          <w:sz w:val="20"/>
        </w:rPr>
      </w:pPr>
      <w:r>
        <w:rPr>
          <w:sz w:val="20"/>
        </w:rPr>
        <w:t>Parents’</w:t>
      </w:r>
      <w:r>
        <w:rPr>
          <w:spacing w:val="-11"/>
          <w:sz w:val="20"/>
        </w:rPr>
        <w:t xml:space="preserve"> </w:t>
      </w:r>
      <w:r>
        <w:rPr>
          <w:spacing w:val="-2"/>
          <w:sz w:val="20"/>
        </w:rPr>
        <w:t>views</w:t>
      </w:r>
    </w:p>
    <w:p w14:paraId="3580DBE4" w14:textId="77777777" w:rsidR="004127D9" w:rsidRDefault="00F16650">
      <w:pPr>
        <w:pStyle w:val="ListParagraph"/>
        <w:numPr>
          <w:ilvl w:val="0"/>
          <w:numId w:val="7"/>
        </w:numPr>
        <w:tabs>
          <w:tab w:val="left" w:pos="557"/>
        </w:tabs>
        <w:spacing w:line="244" w:lineRule="exact"/>
        <w:ind w:left="557" w:hanging="169"/>
        <w:rPr>
          <w:sz w:val="20"/>
        </w:rPr>
      </w:pPr>
      <w:r>
        <w:rPr>
          <w:sz w:val="20"/>
        </w:rPr>
        <w:t>Information</w:t>
      </w:r>
      <w:r>
        <w:rPr>
          <w:spacing w:val="-10"/>
          <w:sz w:val="20"/>
        </w:rPr>
        <w:t xml:space="preserve"> </w:t>
      </w:r>
      <w:r>
        <w:rPr>
          <w:sz w:val="20"/>
        </w:rPr>
        <w:t>about</w:t>
      </w:r>
      <w:r>
        <w:rPr>
          <w:spacing w:val="-8"/>
          <w:sz w:val="20"/>
        </w:rPr>
        <w:t xml:space="preserve"> </w:t>
      </w:r>
      <w:r>
        <w:rPr>
          <w:sz w:val="20"/>
        </w:rPr>
        <w:t>the</w:t>
      </w:r>
      <w:r>
        <w:rPr>
          <w:spacing w:val="-8"/>
          <w:sz w:val="20"/>
        </w:rPr>
        <w:t xml:space="preserve"> </w:t>
      </w:r>
      <w:r>
        <w:rPr>
          <w:sz w:val="20"/>
        </w:rPr>
        <w:t>child’s</w:t>
      </w:r>
      <w:r>
        <w:rPr>
          <w:spacing w:val="-7"/>
          <w:sz w:val="20"/>
        </w:rPr>
        <w:t xml:space="preserve"> </w:t>
      </w:r>
      <w:r>
        <w:rPr>
          <w:sz w:val="20"/>
        </w:rPr>
        <w:t>academic,</w:t>
      </w:r>
      <w:r>
        <w:rPr>
          <w:spacing w:val="-9"/>
          <w:sz w:val="20"/>
        </w:rPr>
        <w:t xml:space="preserve"> </w:t>
      </w:r>
      <w:r>
        <w:rPr>
          <w:sz w:val="20"/>
        </w:rPr>
        <w:t>social</w:t>
      </w:r>
      <w:r>
        <w:rPr>
          <w:spacing w:val="-9"/>
          <w:sz w:val="20"/>
        </w:rPr>
        <w:t xml:space="preserve"> </w:t>
      </w:r>
      <w:r>
        <w:rPr>
          <w:sz w:val="20"/>
        </w:rPr>
        <w:t>and</w:t>
      </w:r>
      <w:r>
        <w:rPr>
          <w:spacing w:val="-7"/>
          <w:sz w:val="20"/>
        </w:rPr>
        <w:t xml:space="preserve"> </w:t>
      </w:r>
      <w:r>
        <w:rPr>
          <w:sz w:val="20"/>
        </w:rPr>
        <w:t>emotional</w:t>
      </w:r>
      <w:r>
        <w:rPr>
          <w:spacing w:val="-9"/>
          <w:sz w:val="20"/>
        </w:rPr>
        <w:t xml:space="preserve"> </w:t>
      </w:r>
      <w:r>
        <w:rPr>
          <w:spacing w:val="-2"/>
          <w:sz w:val="20"/>
        </w:rPr>
        <w:t>development</w:t>
      </w:r>
    </w:p>
    <w:p w14:paraId="2B8098FD" w14:textId="77777777" w:rsidR="004127D9" w:rsidRDefault="00F16650">
      <w:pPr>
        <w:pStyle w:val="ListParagraph"/>
        <w:numPr>
          <w:ilvl w:val="0"/>
          <w:numId w:val="7"/>
        </w:numPr>
        <w:tabs>
          <w:tab w:val="left" w:pos="557"/>
        </w:tabs>
        <w:spacing w:line="244" w:lineRule="exact"/>
        <w:ind w:left="557" w:hanging="169"/>
        <w:rPr>
          <w:sz w:val="20"/>
        </w:rPr>
      </w:pPr>
      <w:r>
        <w:rPr>
          <w:sz w:val="20"/>
        </w:rPr>
        <w:t>Where</w:t>
      </w:r>
      <w:r>
        <w:rPr>
          <w:spacing w:val="-7"/>
          <w:sz w:val="20"/>
        </w:rPr>
        <w:t xml:space="preserve"> </w:t>
      </w:r>
      <w:r>
        <w:rPr>
          <w:sz w:val="20"/>
        </w:rPr>
        <w:t>relevant,</w:t>
      </w:r>
      <w:r>
        <w:rPr>
          <w:spacing w:val="-5"/>
          <w:sz w:val="20"/>
        </w:rPr>
        <w:t xml:space="preserve"> </w:t>
      </w:r>
      <w:r>
        <w:rPr>
          <w:sz w:val="20"/>
        </w:rPr>
        <w:t>their</w:t>
      </w:r>
      <w:r>
        <w:rPr>
          <w:spacing w:val="-6"/>
          <w:sz w:val="20"/>
        </w:rPr>
        <w:t xml:space="preserve"> </w:t>
      </w:r>
      <w:r>
        <w:rPr>
          <w:sz w:val="20"/>
        </w:rPr>
        <w:t>medical</w:t>
      </w:r>
      <w:r>
        <w:rPr>
          <w:spacing w:val="-7"/>
          <w:sz w:val="20"/>
        </w:rPr>
        <w:t xml:space="preserve"> </w:t>
      </w:r>
      <w:r>
        <w:rPr>
          <w:sz w:val="20"/>
        </w:rPr>
        <w:t>history</w:t>
      </w:r>
      <w:r>
        <w:rPr>
          <w:spacing w:val="-8"/>
          <w:sz w:val="20"/>
        </w:rPr>
        <w:t xml:space="preserve"> </w:t>
      </w:r>
      <w:r>
        <w:rPr>
          <w:sz w:val="20"/>
        </w:rPr>
        <w:t>and</w:t>
      </w:r>
      <w:r>
        <w:rPr>
          <w:spacing w:val="-6"/>
          <w:sz w:val="20"/>
        </w:rPr>
        <w:t xml:space="preserve"> </w:t>
      </w:r>
      <w:r>
        <w:rPr>
          <w:sz w:val="20"/>
        </w:rPr>
        <w:t>the</w:t>
      </w:r>
      <w:r>
        <w:rPr>
          <w:spacing w:val="-5"/>
          <w:sz w:val="20"/>
        </w:rPr>
        <w:t xml:space="preserve"> </w:t>
      </w:r>
      <w:r>
        <w:rPr>
          <w:sz w:val="20"/>
        </w:rPr>
        <w:t>views</w:t>
      </w:r>
      <w:r>
        <w:rPr>
          <w:spacing w:val="-4"/>
          <w:sz w:val="20"/>
        </w:rPr>
        <w:t xml:space="preserve"> </w:t>
      </w:r>
      <w:r>
        <w:rPr>
          <w:sz w:val="20"/>
        </w:rPr>
        <w:t>of</w:t>
      </w:r>
      <w:r>
        <w:rPr>
          <w:spacing w:val="-5"/>
          <w:sz w:val="20"/>
        </w:rPr>
        <w:t xml:space="preserve"> </w:t>
      </w:r>
      <w:r>
        <w:rPr>
          <w:sz w:val="20"/>
        </w:rPr>
        <w:t>a</w:t>
      </w:r>
      <w:r>
        <w:rPr>
          <w:spacing w:val="-7"/>
          <w:sz w:val="20"/>
        </w:rPr>
        <w:t xml:space="preserve"> </w:t>
      </w:r>
      <w:r>
        <w:rPr>
          <w:sz w:val="20"/>
        </w:rPr>
        <w:t>medical</w:t>
      </w:r>
      <w:r>
        <w:rPr>
          <w:spacing w:val="-8"/>
          <w:sz w:val="20"/>
        </w:rPr>
        <w:t xml:space="preserve"> </w:t>
      </w:r>
      <w:r>
        <w:rPr>
          <w:spacing w:val="-2"/>
          <w:sz w:val="20"/>
        </w:rPr>
        <w:t>professional</w:t>
      </w:r>
    </w:p>
    <w:p w14:paraId="7F79EF9B" w14:textId="77777777" w:rsidR="004127D9" w:rsidRDefault="00F16650">
      <w:pPr>
        <w:pStyle w:val="ListParagraph"/>
        <w:numPr>
          <w:ilvl w:val="0"/>
          <w:numId w:val="7"/>
        </w:numPr>
        <w:tabs>
          <w:tab w:val="left" w:pos="557"/>
        </w:tabs>
        <w:spacing w:line="244" w:lineRule="exact"/>
        <w:ind w:left="557" w:hanging="169"/>
        <w:rPr>
          <w:sz w:val="20"/>
        </w:rPr>
      </w:pPr>
      <w:r>
        <w:rPr>
          <w:sz w:val="20"/>
        </w:rPr>
        <w:t>Whether</w:t>
      </w:r>
      <w:r>
        <w:rPr>
          <w:spacing w:val="-7"/>
          <w:sz w:val="20"/>
        </w:rPr>
        <w:t xml:space="preserve"> </w:t>
      </w:r>
      <w:r>
        <w:rPr>
          <w:sz w:val="20"/>
        </w:rPr>
        <w:t>they</w:t>
      </w:r>
      <w:r>
        <w:rPr>
          <w:spacing w:val="-9"/>
          <w:sz w:val="20"/>
        </w:rPr>
        <w:t xml:space="preserve"> </w:t>
      </w:r>
      <w:r>
        <w:rPr>
          <w:sz w:val="20"/>
        </w:rPr>
        <w:t>have</w:t>
      </w:r>
      <w:r>
        <w:rPr>
          <w:spacing w:val="-7"/>
          <w:sz w:val="20"/>
        </w:rPr>
        <w:t xml:space="preserve"> </w:t>
      </w:r>
      <w:r>
        <w:rPr>
          <w:sz w:val="20"/>
        </w:rPr>
        <w:t>previously</w:t>
      </w:r>
      <w:r>
        <w:rPr>
          <w:spacing w:val="-9"/>
          <w:sz w:val="20"/>
        </w:rPr>
        <w:t xml:space="preserve"> </w:t>
      </w:r>
      <w:r>
        <w:rPr>
          <w:sz w:val="20"/>
        </w:rPr>
        <w:t>been</w:t>
      </w:r>
      <w:r>
        <w:rPr>
          <w:spacing w:val="-4"/>
          <w:sz w:val="20"/>
        </w:rPr>
        <w:t xml:space="preserve"> </w:t>
      </w:r>
      <w:r>
        <w:rPr>
          <w:sz w:val="20"/>
        </w:rPr>
        <w:t>educated</w:t>
      </w:r>
      <w:r>
        <w:rPr>
          <w:spacing w:val="-5"/>
          <w:sz w:val="20"/>
        </w:rPr>
        <w:t xml:space="preserve"> </w:t>
      </w:r>
      <w:r>
        <w:rPr>
          <w:sz w:val="20"/>
        </w:rPr>
        <w:t>out</w:t>
      </w:r>
      <w:r>
        <w:rPr>
          <w:spacing w:val="-5"/>
          <w:sz w:val="20"/>
        </w:rPr>
        <w:t xml:space="preserve"> </w:t>
      </w:r>
      <w:r>
        <w:rPr>
          <w:sz w:val="20"/>
        </w:rPr>
        <w:t>of</w:t>
      </w:r>
      <w:r>
        <w:rPr>
          <w:spacing w:val="-4"/>
          <w:sz w:val="20"/>
        </w:rPr>
        <w:t xml:space="preserve"> </w:t>
      </w:r>
      <w:r>
        <w:rPr>
          <w:sz w:val="20"/>
        </w:rPr>
        <w:t>their</w:t>
      </w:r>
      <w:r>
        <w:rPr>
          <w:spacing w:val="-6"/>
          <w:sz w:val="20"/>
        </w:rPr>
        <w:t xml:space="preserve"> </w:t>
      </w:r>
      <w:r>
        <w:rPr>
          <w:sz w:val="20"/>
        </w:rPr>
        <w:t>normal</w:t>
      </w:r>
      <w:r>
        <w:rPr>
          <w:spacing w:val="-7"/>
          <w:sz w:val="20"/>
        </w:rPr>
        <w:t xml:space="preserve"> </w:t>
      </w:r>
      <w:r>
        <w:rPr>
          <w:sz w:val="20"/>
        </w:rPr>
        <w:t>age</w:t>
      </w:r>
      <w:r>
        <w:rPr>
          <w:spacing w:val="-7"/>
          <w:sz w:val="20"/>
        </w:rPr>
        <w:t xml:space="preserve"> </w:t>
      </w:r>
      <w:r>
        <w:rPr>
          <w:spacing w:val="-2"/>
          <w:sz w:val="20"/>
        </w:rPr>
        <w:t>group</w:t>
      </w:r>
    </w:p>
    <w:p w14:paraId="03EA1B60" w14:textId="77777777" w:rsidR="004127D9" w:rsidRDefault="00F16650">
      <w:pPr>
        <w:pStyle w:val="ListParagraph"/>
        <w:numPr>
          <w:ilvl w:val="0"/>
          <w:numId w:val="7"/>
        </w:numPr>
        <w:tabs>
          <w:tab w:val="left" w:pos="557"/>
        </w:tabs>
        <w:spacing w:line="244" w:lineRule="exact"/>
        <w:ind w:left="557" w:hanging="169"/>
        <w:rPr>
          <w:sz w:val="20"/>
        </w:rPr>
      </w:pPr>
      <w:r>
        <w:rPr>
          <w:sz w:val="20"/>
        </w:rPr>
        <w:t>Whether</w:t>
      </w:r>
      <w:r>
        <w:rPr>
          <w:spacing w:val="-6"/>
          <w:sz w:val="20"/>
        </w:rPr>
        <w:t xml:space="preserve"> </w:t>
      </w:r>
      <w:r>
        <w:rPr>
          <w:sz w:val="20"/>
        </w:rPr>
        <w:t>they</w:t>
      </w:r>
      <w:r>
        <w:rPr>
          <w:spacing w:val="-8"/>
          <w:sz w:val="20"/>
        </w:rPr>
        <w:t xml:space="preserve"> </w:t>
      </w:r>
      <w:r>
        <w:rPr>
          <w:sz w:val="20"/>
        </w:rPr>
        <w:t>may</w:t>
      </w:r>
      <w:r>
        <w:rPr>
          <w:spacing w:val="-9"/>
          <w:sz w:val="20"/>
        </w:rPr>
        <w:t xml:space="preserve"> </w:t>
      </w:r>
      <w:r>
        <w:rPr>
          <w:sz w:val="20"/>
        </w:rPr>
        <w:t>naturally</w:t>
      </w:r>
      <w:r>
        <w:rPr>
          <w:spacing w:val="-6"/>
          <w:sz w:val="20"/>
        </w:rPr>
        <w:t xml:space="preserve"> </w:t>
      </w:r>
      <w:r>
        <w:rPr>
          <w:sz w:val="20"/>
        </w:rPr>
        <w:t>have</w:t>
      </w:r>
      <w:r>
        <w:rPr>
          <w:spacing w:val="-6"/>
          <w:sz w:val="20"/>
        </w:rPr>
        <w:t xml:space="preserve"> </w:t>
      </w:r>
      <w:r>
        <w:rPr>
          <w:sz w:val="20"/>
        </w:rPr>
        <w:t>fallen</w:t>
      </w:r>
      <w:r>
        <w:rPr>
          <w:spacing w:val="-4"/>
          <w:sz w:val="20"/>
        </w:rPr>
        <w:t xml:space="preserve"> </w:t>
      </w:r>
      <w:r>
        <w:rPr>
          <w:sz w:val="20"/>
        </w:rPr>
        <w:t>into</w:t>
      </w:r>
      <w:r>
        <w:rPr>
          <w:spacing w:val="-6"/>
          <w:sz w:val="20"/>
        </w:rPr>
        <w:t xml:space="preserve"> </w:t>
      </w:r>
      <w:r>
        <w:rPr>
          <w:sz w:val="20"/>
        </w:rPr>
        <w:t>a</w:t>
      </w:r>
      <w:r>
        <w:rPr>
          <w:spacing w:val="-4"/>
          <w:sz w:val="20"/>
        </w:rPr>
        <w:t xml:space="preserve"> </w:t>
      </w:r>
      <w:r>
        <w:rPr>
          <w:sz w:val="20"/>
        </w:rPr>
        <w:t>lower</w:t>
      </w:r>
      <w:r>
        <w:rPr>
          <w:spacing w:val="-4"/>
          <w:sz w:val="20"/>
        </w:rPr>
        <w:t xml:space="preserve"> </w:t>
      </w:r>
      <w:r>
        <w:rPr>
          <w:sz w:val="20"/>
        </w:rPr>
        <w:t>age</w:t>
      </w:r>
      <w:r>
        <w:rPr>
          <w:spacing w:val="-6"/>
          <w:sz w:val="20"/>
        </w:rPr>
        <w:t xml:space="preserve"> </w:t>
      </w:r>
      <w:r>
        <w:rPr>
          <w:sz w:val="20"/>
        </w:rPr>
        <w:t>group</w:t>
      </w:r>
      <w:r>
        <w:rPr>
          <w:spacing w:val="-5"/>
          <w:sz w:val="20"/>
        </w:rPr>
        <w:t xml:space="preserve"> </w:t>
      </w:r>
      <w:r>
        <w:rPr>
          <w:sz w:val="20"/>
        </w:rPr>
        <w:t>if</w:t>
      </w:r>
      <w:r>
        <w:rPr>
          <w:spacing w:val="-4"/>
          <w:sz w:val="20"/>
        </w:rPr>
        <w:t xml:space="preserve"> </w:t>
      </w:r>
      <w:r>
        <w:rPr>
          <w:sz w:val="20"/>
        </w:rPr>
        <w:t>it</w:t>
      </w:r>
      <w:r>
        <w:rPr>
          <w:spacing w:val="-3"/>
          <w:sz w:val="20"/>
        </w:rPr>
        <w:t xml:space="preserve"> </w:t>
      </w:r>
      <w:r>
        <w:rPr>
          <w:sz w:val="20"/>
        </w:rPr>
        <w:t>were</w:t>
      </w:r>
      <w:r>
        <w:rPr>
          <w:spacing w:val="-4"/>
          <w:sz w:val="20"/>
        </w:rPr>
        <w:t xml:space="preserve"> </w:t>
      </w:r>
      <w:r>
        <w:rPr>
          <w:sz w:val="20"/>
        </w:rPr>
        <w:t>not</w:t>
      </w:r>
      <w:r>
        <w:rPr>
          <w:spacing w:val="-5"/>
          <w:sz w:val="20"/>
        </w:rPr>
        <w:t xml:space="preserve"> </w:t>
      </w:r>
      <w:r>
        <w:rPr>
          <w:sz w:val="20"/>
        </w:rPr>
        <w:t>for</w:t>
      </w:r>
      <w:r>
        <w:rPr>
          <w:spacing w:val="-6"/>
          <w:sz w:val="20"/>
        </w:rPr>
        <w:t xml:space="preserve"> </w:t>
      </w:r>
      <w:r>
        <w:rPr>
          <w:sz w:val="20"/>
        </w:rPr>
        <w:t>being</w:t>
      </w:r>
      <w:r>
        <w:rPr>
          <w:spacing w:val="-6"/>
          <w:sz w:val="20"/>
        </w:rPr>
        <w:t xml:space="preserve"> </w:t>
      </w:r>
      <w:r>
        <w:rPr>
          <w:sz w:val="20"/>
        </w:rPr>
        <w:t>born</w:t>
      </w:r>
      <w:r>
        <w:rPr>
          <w:spacing w:val="-5"/>
          <w:sz w:val="20"/>
        </w:rPr>
        <w:t xml:space="preserve"> </w:t>
      </w:r>
      <w:r>
        <w:rPr>
          <w:spacing w:val="-2"/>
          <w:sz w:val="20"/>
        </w:rPr>
        <w:t>prematurely</w:t>
      </w:r>
    </w:p>
    <w:p w14:paraId="4728F456" w14:textId="77777777" w:rsidR="004127D9" w:rsidRDefault="00F16650">
      <w:pPr>
        <w:pStyle w:val="ListParagraph"/>
        <w:numPr>
          <w:ilvl w:val="0"/>
          <w:numId w:val="7"/>
        </w:numPr>
        <w:tabs>
          <w:tab w:val="left" w:pos="557"/>
        </w:tabs>
        <w:spacing w:line="244" w:lineRule="exact"/>
        <w:ind w:left="557" w:hanging="169"/>
        <w:rPr>
          <w:sz w:val="20"/>
        </w:rPr>
      </w:pPr>
      <w:r>
        <w:rPr>
          <w:sz w:val="20"/>
        </w:rPr>
        <w:t>The</w:t>
      </w:r>
      <w:r>
        <w:rPr>
          <w:spacing w:val="-13"/>
          <w:sz w:val="20"/>
        </w:rPr>
        <w:t xml:space="preserve"> </w:t>
      </w:r>
      <w:r>
        <w:rPr>
          <w:sz w:val="20"/>
        </w:rPr>
        <w:t>Headteacher’s</w:t>
      </w:r>
      <w:r>
        <w:rPr>
          <w:spacing w:val="-10"/>
          <w:sz w:val="20"/>
        </w:rPr>
        <w:t xml:space="preserve"> </w:t>
      </w:r>
      <w:r>
        <w:rPr>
          <w:spacing w:val="-4"/>
          <w:sz w:val="20"/>
        </w:rPr>
        <w:t>views</w:t>
      </w:r>
    </w:p>
    <w:p w14:paraId="09326581" w14:textId="77777777" w:rsidR="004127D9" w:rsidRDefault="004127D9">
      <w:pPr>
        <w:pStyle w:val="BodyText"/>
        <w:spacing w:before="10"/>
        <w:rPr>
          <w:sz w:val="19"/>
        </w:rPr>
      </w:pPr>
    </w:p>
    <w:p w14:paraId="6D6CCCAB" w14:textId="77777777" w:rsidR="004127D9" w:rsidRDefault="00F16650">
      <w:pPr>
        <w:pStyle w:val="BodyText"/>
        <w:spacing w:before="1"/>
        <w:ind w:left="217" w:right="435"/>
        <w:jc w:val="both"/>
      </w:pPr>
      <w:r>
        <w:t>Wherever possible,</w:t>
      </w:r>
      <w:r>
        <w:rPr>
          <w:spacing w:val="-1"/>
        </w:rPr>
        <w:t xml:space="preserve"> </w:t>
      </w:r>
      <w:r>
        <w:t>requests for admission</w:t>
      </w:r>
      <w:r>
        <w:rPr>
          <w:spacing w:val="-2"/>
        </w:rPr>
        <w:t xml:space="preserve"> </w:t>
      </w:r>
      <w:r>
        <w:t>outside a</w:t>
      </w:r>
      <w:r>
        <w:rPr>
          <w:spacing w:val="-1"/>
        </w:rPr>
        <w:t xml:space="preserve"> </w:t>
      </w:r>
      <w:r>
        <w:t>child’s normal</w:t>
      </w:r>
      <w:r>
        <w:rPr>
          <w:spacing w:val="-2"/>
        </w:rPr>
        <w:t xml:space="preserve"> </w:t>
      </w:r>
      <w:r>
        <w:t>age</w:t>
      </w:r>
      <w:r>
        <w:rPr>
          <w:spacing w:val="-1"/>
        </w:rPr>
        <w:t xml:space="preserve"> </w:t>
      </w:r>
      <w:r>
        <w:t>group will be processed as part of the main admissions round. They will be considered on the basis of the admission arrangements laid out in this policy, including the oversubscription criteria listed in section 6.2. Applications will not be treated as a lower priority if parents have made a request for a child to be admitted outside the normal age group.</w:t>
      </w:r>
    </w:p>
    <w:p w14:paraId="01F4AEEA" w14:textId="77777777" w:rsidR="004127D9" w:rsidRDefault="004127D9">
      <w:pPr>
        <w:pStyle w:val="BodyText"/>
        <w:spacing w:before="11"/>
        <w:rPr>
          <w:sz w:val="19"/>
        </w:rPr>
      </w:pPr>
    </w:p>
    <w:p w14:paraId="22E704FA" w14:textId="77777777" w:rsidR="004127D9" w:rsidRDefault="00F16650">
      <w:pPr>
        <w:pStyle w:val="BodyText"/>
        <w:ind w:left="217" w:right="432"/>
        <w:jc w:val="both"/>
      </w:pPr>
      <w:r>
        <w:t>Parents will always be informed of the reasons for any decision on the year group a child should be admitted to. Although parents have a statutory right to appeal against the refusal of a place at a school for which they have applied, this right does not apply if they are offered a place at the school, but it is not in their preferred age group.</w:t>
      </w:r>
    </w:p>
    <w:p w14:paraId="13B6A69E" w14:textId="77777777" w:rsidR="004127D9" w:rsidRDefault="004127D9">
      <w:pPr>
        <w:jc w:val="both"/>
        <w:sectPr w:rsidR="004127D9" w:rsidSect="00573D57">
          <w:pgSz w:w="11900" w:h="16850"/>
          <w:pgMar w:top="920" w:right="640" w:bottom="820" w:left="860" w:header="0" w:footer="630" w:gutter="0"/>
          <w:pgBorders w:offsetFrom="page">
            <w:top w:val="single" w:sz="12" w:space="24" w:color="000000"/>
            <w:left w:val="single" w:sz="12" w:space="24" w:color="000000"/>
            <w:bottom w:val="single" w:sz="12" w:space="24" w:color="000000"/>
            <w:right w:val="single" w:sz="12" w:space="24" w:color="000000"/>
          </w:pgBorders>
          <w:cols w:space="720"/>
        </w:sectPr>
      </w:pPr>
    </w:p>
    <w:p w14:paraId="6122C3ED" w14:textId="77777777" w:rsidR="004127D9" w:rsidRDefault="00F16650">
      <w:pPr>
        <w:pStyle w:val="Heading1"/>
        <w:numPr>
          <w:ilvl w:val="0"/>
          <w:numId w:val="11"/>
        </w:numPr>
        <w:tabs>
          <w:tab w:val="left" w:pos="532"/>
        </w:tabs>
        <w:spacing w:before="67"/>
        <w:ind w:left="532" w:hanging="315"/>
      </w:pPr>
      <w:bookmarkStart w:id="5" w:name="_bookmark5"/>
      <w:bookmarkEnd w:id="5"/>
      <w:r>
        <w:lastRenderedPageBreak/>
        <w:t>Allocation</w:t>
      </w:r>
      <w:r>
        <w:rPr>
          <w:spacing w:val="-9"/>
        </w:rPr>
        <w:t xml:space="preserve"> </w:t>
      </w:r>
      <w:r>
        <w:t>of</w:t>
      </w:r>
      <w:r>
        <w:rPr>
          <w:spacing w:val="-6"/>
        </w:rPr>
        <w:t xml:space="preserve"> </w:t>
      </w:r>
      <w:r>
        <w:rPr>
          <w:spacing w:val="-2"/>
        </w:rPr>
        <w:t>places</w:t>
      </w:r>
    </w:p>
    <w:p w14:paraId="0DC354B6" w14:textId="77777777" w:rsidR="004127D9" w:rsidRDefault="00F16650">
      <w:pPr>
        <w:pStyle w:val="Heading2"/>
        <w:numPr>
          <w:ilvl w:val="1"/>
          <w:numId w:val="11"/>
        </w:numPr>
        <w:tabs>
          <w:tab w:val="left" w:pos="620"/>
        </w:tabs>
        <w:spacing w:before="1"/>
        <w:ind w:left="620" w:hanging="403"/>
      </w:pPr>
      <w:r>
        <w:t>Admission</w:t>
      </w:r>
      <w:r>
        <w:rPr>
          <w:spacing w:val="-7"/>
        </w:rPr>
        <w:t xml:space="preserve"> </w:t>
      </w:r>
      <w:r>
        <w:rPr>
          <w:spacing w:val="-2"/>
        </w:rPr>
        <w:t>number</w:t>
      </w:r>
    </w:p>
    <w:p w14:paraId="19957607" w14:textId="77777777" w:rsidR="004127D9" w:rsidRDefault="00F16650">
      <w:pPr>
        <w:pStyle w:val="BodyText"/>
        <w:spacing w:before="2"/>
        <w:ind w:left="217"/>
        <w:jc w:val="both"/>
      </w:pPr>
      <w:r>
        <w:t>The</w:t>
      </w:r>
      <w:r>
        <w:rPr>
          <w:spacing w:val="-6"/>
        </w:rPr>
        <w:t xml:space="preserve"> </w:t>
      </w:r>
      <w:r>
        <w:t>school</w:t>
      </w:r>
      <w:r>
        <w:rPr>
          <w:spacing w:val="-6"/>
        </w:rPr>
        <w:t xml:space="preserve"> </w:t>
      </w:r>
      <w:r>
        <w:t>has</w:t>
      </w:r>
      <w:r>
        <w:rPr>
          <w:spacing w:val="-4"/>
        </w:rPr>
        <w:t xml:space="preserve"> </w:t>
      </w:r>
      <w:r>
        <w:t>a</w:t>
      </w:r>
      <w:r>
        <w:rPr>
          <w:spacing w:val="-5"/>
        </w:rPr>
        <w:t xml:space="preserve"> </w:t>
      </w:r>
      <w:r>
        <w:t>Published</w:t>
      </w:r>
      <w:r>
        <w:rPr>
          <w:spacing w:val="-5"/>
        </w:rPr>
        <w:t xml:space="preserve"> </w:t>
      </w:r>
      <w:r>
        <w:t>Admission</w:t>
      </w:r>
      <w:r>
        <w:rPr>
          <w:spacing w:val="-3"/>
        </w:rPr>
        <w:t xml:space="preserve"> </w:t>
      </w:r>
      <w:r>
        <w:t>Number</w:t>
      </w:r>
      <w:r>
        <w:rPr>
          <w:spacing w:val="-5"/>
        </w:rPr>
        <w:t xml:space="preserve"> </w:t>
      </w:r>
      <w:r>
        <w:t>of</w:t>
      </w:r>
      <w:r>
        <w:rPr>
          <w:spacing w:val="-3"/>
        </w:rPr>
        <w:t xml:space="preserve"> </w:t>
      </w:r>
      <w:r>
        <w:t>60</w:t>
      </w:r>
      <w:r>
        <w:rPr>
          <w:spacing w:val="-5"/>
        </w:rPr>
        <w:t xml:space="preserve"> </w:t>
      </w:r>
      <w:r>
        <w:t>pupils</w:t>
      </w:r>
      <w:r>
        <w:rPr>
          <w:spacing w:val="-4"/>
        </w:rPr>
        <w:t xml:space="preserve"> </w:t>
      </w:r>
      <w:r>
        <w:t>for</w:t>
      </w:r>
      <w:r>
        <w:rPr>
          <w:spacing w:val="-6"/>
        </w:rPr>
        <w:t xml:space="preserve"> </w:t>
      </w:r>
      <w:r>
        <w:t>entry</w:t>
      </w:r>
      <w:r>
        <w:rPr>
          <w:spacing w:val="-7"/>
        </w:rPr>
        <w:t xml:space="preserve"> </w:t>
      </w:r>
      <w:r>
        <w:t>in</w:t>
      </w:r>
      <w:r>
        <w:rPr>
          <w:spacing w:val="-5"/>
        </w:rPr>
        <w:t xml:space="preserve"> </w:t>
      </w:r>
      <w:r>
        <w:rPr>
          <w:spacing w:val="-2"/>
        </w:rPr>
        <w:t>Reception.</w:t>
      </w:r>
    </w:p>
    <w:p w14:paraId="15DDAEF5" w14:textId="77777777" w:rsidR="004127D9" w:rsidRDefault="004127D9">
      <w:pPr>
        <w:pStyle w:val="BodyText"/>
        <w:spacing w:before="10"/>
        <w:rPr>
          <w:sz w:val="19"/>
        </w:rPr>
      </w:pPr>
    </w:p>
    <w:p w14:paraId="748D9A42" w14:textId="77777777" w:rsidR="004127D9" w:rsidRDefault="00F16650">
      <w:pPr>
        <w:pStyle w:val="Heading2"/>
        <w:numPr>
          <w:ilvl w:val="1"/>
          <w:numId w:val="11"/>
        </w:numPr>
        <w:tabs>
          <w:tab w:val="left" w:pos="619"/>
        </w:tabs>
        <w:spacing w:before="1"/>
        <w:ind w:left="619" w:hanging="402"/>
      </w:pPr>
      <w:r>
        <w:t>Oversubscription</w:t>
      </w:r>
      <w:r>
        <w:rPr>
          <w:spacing w:val="-8"/>
        </w:rPr>
        <w:t xml:space="preserve"> </w:t>
      </w:r>
      <w:r>
        <w:rPr>
          <w:spacing w:val="-2"/>
        </w:rPr>
        <w:t>criteria</w:t>
      </w:r>
    </w:p>
    <w:p w14:paraId="7763CB16" w14:textId="77777777" w:rsidR="004127D9" w:rsidRDefault="00F16650">
      <w:pPr>
        <w:pStyle w:val="BodyText"/>
        <w:spacing w:before="1"/>
        <w:ind w:left="217" w:right="436"/>
        <w:jc w:val="both"/>
      </w:pPr>
      <w:r>
        <w:t>All</w:t>
      </w:r>
      <w:r>
        <w:rPr>
          <w:spacing w:val="-5"/>
        </w:rPr>
        <w:t xml:space="preserve"> </w:t>
      </w:r>
      <w:r>
        <w:t>children</w:t>
      </w:r>
      <w:r>
        <w:rPr>
          <w:spacing w:val="-2"/>
        </w:rPr>
        <w:t xml:space="preserve"> </w:t>
      </w:r>
      <w:r>
        <w:t>whose</w:t>
      </w:r>
      <w:r>
        <w:rPr>
          <w:spacing w:val="-2"/>
        </w:rPr>
        <w:t xml:space="preserve"> </w:t>
      </w:r>
      <w:r>
        <w:t>education,</w:t>
      </w:r>
      <w:r>
        <w:rPr>
          <w:spacing w:val="-4"/>
        </w:rPr>
        <w:t xml:space="preserve"> </w:t>
      </w:r>
      <w:r>
        <w:t>health</w:t>
      </w:r>
      <w:r>
        <w:rPr>
          <w:spacing w:val="-2"/>
        </w:rPr>
        <w:t xml:space="preserve"> </w:t>
      </w:r>
      <w:r>
        <w:t>and</w:t>
      </w:r>
      <w:r>
        <w:rPr>
          <w:spacing w:val="-2"/>
        </w:rPr>
        <w:t xml:space="preserve"> </w:t>
      </w:r>
      <w:r>
        <w:t>care</w:t>
      </w:r>
      <w:r>
        <w:rPr>
          <w:spacing w:val="-4"/>
        </w:rPr>
        <w:t xml:space="preserve"> </w:t>
      </w:r>
      <w:r>
        <w:t>(EHC)</w:t>
      </w:r>
      <w:r>
        <w:rPr>
          <w:spacing w:val="-3"/>
        </w:rPr>
        <w:t xml:space="preserve"> </w:t>
      </w:r>
      <w:r>
        <w:t>plans names</w:t>
      </w:r>
      <w:r>
        <w:rPr>
          <w:spacing w:val="-3"/>
        </w:rPr>
        <w:t xml:space="preserve"> </w:t>
      </w:r>
      <w:r>
        <w:t>the</w:t>
      </w:r>
      <w:r>
        <w:rPr>
          <w:spacing w:val="-4"/>
        </w:rPr>
        <w:t xml:space="preserve"> </w:t>
      </w:r>
      <w:r>
        <w:t>school will</w:t>
      </w:r>
      <w:r>
        <w:rPr>
          <w:spacing w:val="-3"/>
        </w:rPr>
        <w:t xml:space="preserve"> </w:t>
      </w:r>
      <w:r>
        <w:t>be</w:t>
      </w:r>
      <w:r>
        <w:rPr>
          <w:spacing w:val="-4"/>
        </w:rPr>
        <w:t xml:space="preserve"> </w:t>
      </w:r>
      <w:r>
        <w:t>admitted</w:t>
      </w:r>
      <w:r>
        <w:rPr>
          <w:spacing w:val="-2"/>
        </w:rPr>
        <w:t xml:space="preserve"> </w:t>
      </w:r>
      <w:r>
        <w:t>before</w:t>
      </w:r>
      <w:r>
        <w:rPr>
          <w:spacing w:val="-2"/>
        </w:rPr>
        <w:t xml:space="preserve"> </w:t>
      </w:r>
      <w:r>
        <w:t>any</w:t>
      </w:r>
      <w:r>
        <w:rPr>
          <w:spacing w:val="-7"/>
        </w:rPr>
        <w:t xml:space="preserve"> </w:t>
      </w:r>
      <w:r>
        <w:t>other places are allocated.</w:t>
      </w:r>
      <w:r>
        <w:rPr>
          <w:spacing w:val="40"/>
        </w:rPr>
        <w:t xml:space="preserve"> </w:t>
      </w:r>
      <w:r>
        <w:t>If the school is not oversubscribed, all applicants will be offered a place.</w:t>
      </w:r>
    </w:p>
    <w:p w14:paraId="4A730799" w14:textId="77777777" w:rsidR="004127D9" w:rsidRDefault="004127D9">
      <w:pPr>
        <w:pStyle w:val="BodyText"/>
        <w:spacing w:before="10"/>
        <w:rPr>
          <w:sz w:val="19"/>
        </w:rPr>
      </w:pPr>
    </w:p>
    <w:p w14:paraId="39F7551F" w14:textId="77777777" w:rsidR="004127D9" w:rsidRDefault="00F16650">
      <w:pPr>
        <w:pStyle w:val="BodyText"/>
        <w:ind w:left="217" w:right="443"/>
        <w:jc w:val="both"/>
      </w:pPr>
      <w:r>
        <w:t>In the event that the school receives more applications than the number of places it has available, places will be given to those children who meet any of the criteria set out below, in order until all places are filled.</w:t>
      </w:r>
    </w:p>
    <w:p w14:paraId="60894640" w14:textId="77777777" w:rsidR="004127D9" w:rsidRDefault="004127D9">
      <w:pPr>
        <w:pStyle w:val="BodyText"/>
        <w:spacing w:before="11"/>
        <w:rPr>
          <w:sz w:val="19"/>
        </w:rPr>
      </w:pPr>
    </w:p>
    <w:p w14:paraId="0D58E3BD" w14:textId="77777777" w:rsidR="004127D9" w:rsidRDefault="00F16650">
      <w:pPr>
        <w:pStyle w:val="Heading3"/>
        <w:numPr>
          <w:ilvl w:val="0"/>
          <w:numId w:val="6"/>
        </w:numPr>
        <w:tabs>
          <w:tab w:val="left" w:pos="643"/>
        </w:tabs>
        <w:ind w:left="643" w:hanging="359"/>
        <w:jc w:val="both"/>
      </w:pPr>
      <w:r>
        <w:t>Looked</w:t>
      </w:r>
      <w:r>
        <w:rPr>
          <w:spacing w:val="-4"/>
        </w:rPr>
        <w:t xml:space="preserve"> </w:t>
      </w:r>
      <w:r>
        <w:t>After</w:t>
      </w:r>
      <w:r>
        <w:rPr>
          <w:spacing w:val="-8"/>
        </w:rPr>
        <w:t xml:space="preserve"> </w:t>
      </w:r>
      <w:r>
        <w:t>Children</w:t>
      </w:r>
      <w:r>
        <w:rPr>
          <w:spacing w:val="-5"/>
        </w:rPr>
        <w:t xml:space="preserve"> </w:t>
      </w:r>
      <w:r>
        <w:t>and</w:t>
      </w:r>
      <w:r>
        <w:rPr>
          <w:spacing w:val="-7"/>
        </w:rPr>
        <w:t xml:space="preserve"> </w:t>
      </w:r>
      <w:r>
        <w:t>previously</w:t>
      </w:r>
      <w:r>
        <w:rPr>
          <w:spacing w:val="-9"/>
        </w:rPr>
        <w:t xml:space="preserve"> </w:t>
      </w:r>
      <w:r>
        <w:t>Looked</w:t>
      </w:r>
      <w:r>
        <w:rPr>
          <w:spacing w:val="-1"/>
        </w:rPr>
        <w:t xml:space="preserve"> </w:t>
      </w:r>
      <w:r>
        <w:t>After</w:t>
      </w:r>
      <w:r>
        <w:rPr>
          <w:spacing w:val="-8"/>
        </w:rPr>
        <w:t xml:space="preserve"> </w:t>
      </w:r>
      <w:r>
        <w:rPr>
          <w:spacing w:val="-2"/>
        </w:rPr>
        <w:t>Children</w:t>
      </w:r>
    </w:p>
    <w:p w14:paraId="26257F03" w14:textId="77777777" w:rsidR="004127D9" w:rsidRDefault="00F16650">
      <w:pPr>
        <w:pStyle w:val="BodyText"/>
        <w:spacing w:before="3"/>
        <w:ind w:left="645" w:right="436"/>
        <w:jc w:val="both"/>
      </w:pPr>
      <w:r>
        <w:t>A Looked After Child is a child who is (a) in the care of a Local Authority, or (b) being provided with accommodation</w:t>
      </w:r>
      <w:r>
        <w:rPr>
          <w:spacing w:val="-2"/>
        </w:rPr>
        <w:t xml:space="preserve"> </w:t>
      </w:r>
      <w:r>
        <w:t>by</w:t>
      </w:r>
      <w:r>
        <w:rPr>
          <w:spacing w:val="-4"/>
        </w:rPr>
        <w:t xml:space="preserve"> </w:t>
      </w:r>
      <w:r>
        <w:t>a Local Authority</w:t>
      </w:r>
      <w:r>
        <w:rPr>
          <w:spacing w:val="-4"/>
        </w:rPr>
        <w:t xml:space="preserve"> </w:t>
      </w:r>
      <w:r>
        <w:t>in</w:t>
      </w:r>
      <w:r>
        <w:rPr>
          <w:spacing w:val="-1"/>
        </w:rPr>
        <w:t xml:space="preserve"> </w:t>
      </w:r>
      <w:r>
        <w:t>the</w:t>
      </w:r>
      <w:r>
        <w:rPr>
          <w:spacing w:val="-2"/>
        </w:rPr>
        <w:t xml:space="preserve"> </w:t>
      </w:r>
      <w:r>
        <w:t>exercise of their social</w:t>
      </w:r>
      <w:r>
        <w:rPr>
          <w:spacing w:val="-2"/>
        </w:rPr>
        <w:t xml:space="preserve"> </w:t>
      </w:r>
      <w:r>
        <w:t>services functions (see</w:t>
      </w:r>
      <w:r>
        <w:rPr>
          <w:spacing w:val="-2"/>
        </w:rPr>
        <w:t xml:space="preserve"> </w:t>
      </w:r>
      <w:r>
        <w:t>the</w:t>
      </w:r>
      <w:r>
        <w:rPr>
          <w:spacing w:val="-2"/>
        </w:rPr>
        <w:t xml:space="preserve"> </w:t>
      </w:r>
      <w:r>
        <w:t>definition</w:t>
      </w:r>
      <w:r>
        <w:rPr>
          <w:spacing w:val="-2"/>
        </w:rPr>
        <w:t xml:space="preserve"> </w:t>
      </w:r>
      <w:r>
        <w:t>in Section 22(1) of the Children Act 1989) at the time of making an application to a school.</w:t>
      </w:r>
    </w:p>
    <w:p w14:paraId="07865628" w14:textId="77777777" w:rsidR="004127D9" w:rsidRDefault="004127D9">
      <w:pPr>
        <w:pStyle w:val="BodyText"/>
        <w:spacing w:before="10"/>
        <w:rPr>
          <w:sz w:val="19"/>
        </w:rPr>
      </w:pPr>
    </w:p>
    <w:p w14:paraId="47A3FB9F" w14:textId="77777777" w:rsidR="004127D9" w:rsidRDefault="00F16650">
      <w:pPr>
        <w:pStyle w:val="BodyText"/>
        <w:ind w:left="645" w:right="438"/>
        <w:jc w:val="both"/>
      </w:pPr>
      <w:r>
        <w:t>A previously Looked After Child means such children who were adopted (or subject to child</w:t>
      </w:r>
      <w:r>
        <w:rPr>
          <w:spacing w:val="40"/>
        </w:rPr>
        <w:t xml:space="preserve"> </w:t>
      </w:r>
      <w:r>
        <w:t>arrangements orders or special guardianship orders) immediately</w:t>
      </w:r>
      <w:r>
        <w:rPr>
          <w:spacing w:val="-2"/>
        </w:rPr>
        <w:t xml:space="preserve"> </w:t>
      </w:r>
      <w:r>
        <w:t>following having been looked after and those children who appear to the admission authority to have been in state care outside of England and ceased to be in state care as a result of being adopted.</w:t>
      </w:r>
      <w:r>
        <w:rPr>
          <w:spacing w:val="40"/>
        </w:rPr>
        <w:t xml:space="preserve"> </w:t>
      </w:r>
      <w:r>
        <w:t xml:space="preserve">A child is regarded as having been in state care outside of England if they were in the care of or were accommodated by a public authority, a religious </w:t>
      </w:r>
      <w:proofErr w:type="spellStart"/>
      <w:r>
        <w:t>organisation</w:t>
      </w:r>
      <w:proofErr w:type="spellEnd"/>
      <w:r>
        <w:t>, or any other provider of care whose sole or main purpose is to benefit society.</w:t>
      </w:r>
    </w:p>
    <w:p w14:paraId="78F8DA5A" w14:textId="77777777" w:rsidR="004127D9" w:rsidRDefault="004127D9">
      <w:pPr>
        <w:pStyle w:val="BodyText"/>
        <w:spacing w:before="10"/>
        <w:rPr>
          <w:sz w:val="19"/>
        </w:rPr>
      </w:pPr>
    </w:p>
    <w:p w14:paraId="7DDD957E" w14:textId="77777777" w:rsidR="004127D9" w:rsidRDefault="00F16650">
      <w:pPr>
        <w:pStyle w:val="Heading3"/>
        <w:numPr>
          <w:ilvl w:val="0"/>
          <w:numId w:val="6"/>
        </w:numPr>
        <w:tabs>
          <w:tab w:val="left" w:pos="643"/>
        </w:tabs>
        <w:spacing w:before="1"/>
        <w:ind w:left="643" w:hanging="359"/>
        <w:jc w:val="both"/>
      </w:pPr>
      <w:r>
        <w:t>Health,</w:t>
      </w:r>
      <w:r>
        <w:rPr>
          <w:spacing w:val="-6"/>
        </w:rPr>
        <w:t xml:space="preserve"> </w:t>
      </w:r>
      <w:r>
        <w:t>Social</w:t>
      </w:r>
      <w:r>
        <w:rPr>
          <w:spacing w:val="-8"/>
        </w:rPr>
        <w:t xml:space="preserve"> </w:t>
      </w:r>
      <w:r>
        <w:t>and</w:t>
      </w:r>
      <w:r>
        <w:rPr>
          <w:spacing w:val="-5"/>
        </w:rPr>
        <w:t xml:space="preserve"> </w:t>
      </w:r>
      <w:r>
        <w:t>Special</w:t>
      </w:r>
      <w:r>
        <w:rPr>
          <w:spacing w:val="-3"/>
        </w:rPr>
        <w:t xml:space="preserve"> </w:t>
      </w:r>
      <w:r>
        <w:t>Access</w:t>
      </w:r>
      <w:r>
        <w:rPr>
          <w:spacing w:val="-6"/>
        </w:rPr>
        <w:t xml:space="preserve"> </w:t>
      </w:r>
      <w:r>
        <w:rPr>
          <w:spacing w:val="-2"/>
        </w:rPr>
        <w:t>Reasons</w:t>
      </w:r>
    </w:p>
    <w:p w14:paraId="38BD0B12" w14:textId="77777777" w:rsidR="004127D9" w:rsidRDefault="00F16650">
      <w:pPr>
        <w:pStyle w:val="BodyText"/>
        <w:spacing w:before="2"/>
        <w:ind w:left="645" w:right="433"/>
        <w:jc w:val="both"/>
      </w:pPr>
      <w:r>
        <w:t>Medical, health, social and special access reasons will be applied in accordance with the school’s legal obligations, in particular those under the Equality Act 2010. Priority will be given to those children whose mental or physical impairment means they have a demonstrable and significant need to attend a particular school. Equally this priority will apply to children whose parents’/carers’ physical or mental health or social needs mean that they have a demonstrable and significant need to attend the school. Such claims will need to be supported by written evidence from a suitably qualified medical or other practitioner who can demonstrate a special connection between these needs and the school.</w:t>
      </w:r>
    </w:p>
    <w:p w14:paraId="475E749A" w14:textId="77777777" w:rsidR="004127D9" w:rsidRDefault="004127D9">
      <w:pPr>
        <w:pStyle w:val="BodyText"/>
        <w:spacing w:before="8"/>
        <w:rPr>
          <w:sz w:val="19"/>
        </w:rPr>
      </w:pPr>
    </w:p>
    <w:p w14:paraId="0DAC013B" w14:textId="77777777" w:rsidR="004127D9" w:rsidRDefault="00F16650">
      <w:pPr>
        <w:pStyle w:val="Heading3"/>
        <w:numPr>
          <w:ilvl w:val="0"/>
          <w:numId w:val="6"/>
        </w:numPr>
        <w:tabs>
          <w:tab w:val="left" w:pos="643"/>
        </w:tabs>
        <w:ind w:left="643" w:hanging="359"/>
        <w:jc w:val="both"/>
      </w:pPr>
      <w:r>
        <w:t>Current</w:t>
      </w:r>
      <w:r>
        <w:rPr>
          <w:spacing w:val="-7"/>
        </w:rPr>
        <w:t xml:space="preserve"> </w:t>
      </w:r>
      <w:r>
        <w:t>Family</w:t>
      </w:r>
      <w:r>
        <w:rPr>
          <w:spacing w:val="-5"/>
        </w:rPr>
        <w:t xml:space="preserve"> </w:t>
      </w:r>
      <w:r>
        <w:rPr>
          <w:spacing w:val="-2"/>
        </w:rPr>
        <w:t>Association</w:t>
      </w:r>
    </w:p>
    <w:p w14:paraId="1AB7DA46" w14:textId="77777777" w:rsidR="004127D9" w:rsidRDefault="00F16650">
      <w:pPr>
        <w:pStyle w:val="BodyText"/>
        <w:spacing w:before="3"/>
        <w:ind w:left="645" w:right="432"/>
        <w:jc w:val="both"/>
      </w:pPr>
      <w:r>
        <w:t>Children with a sibling attending the school at the date of entry to the school. Sibling is defined in these arrangements as children who live as brother or sister in the same house, including natural brothers or sisters, adopted siblings, stepbrothers and sisters and foster brothers and sisters. Priority will not be</w:t>
      </w:r>
      <w:r>
        <w:rPr>
          <w:spacing w:val="40"/>
        </w:rPr>
        <w:t xml:space="preserve"> </w:t>
      </w:r>
      <w:r>
        <w:t>given to children with siblings who are former pupils.</w:t>
      </w:r>
    </w:p>
    <w:p w14:paraId="1A3D7EDB" w14:textId="77777777" w:rsidR="004127D9" w:rsidRDefault="004127D9">
      <w:pPr>
        <w:pStyle w:val="BodyText"/>
        <w:spacing w:before="9"/>
        <w:rPr>
          <w:sz w:val="19"/>
        </w:rPr>
      </w:pPr>
    </w:p>
    <w:p w14:paraId="44385FB7" w14:textId="77777777" w:rsidR="004127D9" w:rsidRDefault="00F16650">
      <w:pPr>
        <w:pStyle w:val="Heading3"/>
        <w:numPr>
          <w:ilvl w:val="0"/>
          <w:numId w:val="6"/>
        </w:numPr>
        <w:tabs>
          <w:tab w:val="left" w:pos="643"/>
        </w:tabs>
        <w:ind w:left="643" w:hanging="359"/>
      </w:pPr>
      <w:r>
        <w:t>Children</w:t>
      </w:r>
      <w:r>
        <w:rPr>
          <w:spacing w:val="-6"/>
        </w:rPr>
        <w:t xml:space="preserve"> </w:t>
      </w:r>
      <w:r>
        <w:t>of</w:t>
      </w:r>
      <w:r>
        <w:rPr>
          <w:spacing w:val="-2"/>
        </w:rPr>
        <w:t xml:space="preserve"> Staff</w:t>
      </w:r>
    </w:p>
    <w:p w14:paraId="41BCC63F" w14:textId="77777777" w:rsidR="004127D9" w:rsidRDefault="00F16650">
      <w:pPr>
        <w:pStyle w:val="BodyText"/>
        <w:spacing w:before="3"/>
        <w:ind w:left="645"/>
      </w:pPr>
      <w:r>
        <w:t>Children</w:t>
      </w:r>
      <w:r>
        <w:rPr>
          <w:spacing w:val="-5"/>
        </w:rPr>
        <w:t xml:space="preserve"> </w:t>
      </w:r>
      <w:r>
        <w:t>of</w:t>
      </w:r>
      <w:r>
        <w:rPr>
          <w:spacing w:val="-5"/>
        </w:rPr>
        <w:t xml:space="preserve"> </w:t>
      </w:r>
      <w:r>
        <w:t>staff</w:t>
      </w:r>
      <w:r>
        <w:rPr>
          <w:spacing w:val="-4"/>
        </w:rPr>
        <w:t xml:space="preserve"> </w:t>
      </w:r>
      <w:r>
        <w:t>in</w:t>
      </w:r>
      <w:r>
        <w:rPr>
          <w:spacing w:val="-7"/>
        </w:rPr>
        <w:t xml:space="preserve"> </w:t>
      </w:r>
      <w:r>
        <w:t>either</w:t>
      </w:r>
      <w:r>
        <w:rPr>
          <w:spacing w:val="-6"/>
        </w:rPr>
        <w:t xml:space="preserve"> </w:t>
      </w:r>
      <w:r>
        <w:t>or</w:t>
      </w:r>
      <w:r>
        <w:rPr>
          <w:spacing w:val="-4"/>
        </w:rPr>
        <w:t xml:space="preserve"> </w:t>
      </w:r>
      <w:r>
        <w:t>both</w:t>
      </w:r>
      <w:r>
        <w:rPr>
          <w:spacing w:val="-4"/>
        </w:rPr>
        <w:t xml:space="preserve"> </w:t>
      </w:r>
      <w:r>
        <w:t>of</w:t>
      </w:r>
      <w:r>
        <w:rPr>
          <w:spacing w:val="-5"/>
        </w:rPr>
        <w:t xml:space="preserve"> </w:t>
      </w:r>
      <w:r>
        <w:t>the</w:t>
      </w:r>
      <w:r>
        <w:rPr>
          <w:spacing w:val="-6"/>
        </w:rPr>
        <w:t xml:space="preserve"> </w:t>
      </w:r>
      <w:r>
        <w:t>following</w:t>
      </w:r>
      <w:r>
        <w:rPr>
          <w:spacing w:val="-5"/>
        </w:rPr>
        <w:t xml:space="preserve"> </w:t>
      </w:r>
      <w:r>
        <w:rPr>
          <w:spacing w:val="-2"/>
        </w:rPr>
        <w:t>circumstances:</w:t>
      </w:r>
    </w:p>
    <w:p w14:paraId="020E45C4" w14:textId="77777777" w:rsidR="004127D9" w:rsidRDefault="00F16650">
      <w:pPr>
        <w:pStyle w:val="ListParagraph"/>
        <w:numPr>
          <w:ilvl w:val="1"/>
          <w:numId w:val="6"/>
        </w:numPr>
        <w:tabs>
          <w:tab w:val="left" w:pos="1296"/>
          <w:tab w:val="left" w:pos="1298"/>
        </w:tabs>
        <w:ind w:right="434"/>
        <w:rPr>
          <w:color w:val="232323"/>
          <w:sz w:val="20"/>
        </w:rPr>
      </w:pPr>
      <w:r>
        <w:rPr>
          <w:color w:val="232323"/>
          <w:sz w:val="20"/>
        </w:rPr>
        <w:t>Where the member of staff has been employed at the school for two or more years at the time at which the application for admission to the school is made; and/or</w:t>
      </w:r>
    </w:p>
    <w:p w14:paraId="789732BC" w14:textId="77777777" w:rsidR="004127D9" w:rsidRDefault="00F16650">
      <w:pPr>
        <w:pStyle w:val="ListParagraph"/>
        <w:numPr>
          <w:ilvl w:val="1"/>
          <w:numId w:val="6"/>
        </w:numPr>
        <w:tabs>
          <w:tab w:val="left" w:pos="1296"/>
          <w:tab w:val="left" w:pos="1298"/>
        </w:tabs>
        <w:ind w:right="442"/>
        <w:rPr>
          <w:sz w:val="20"/>
        </w:rPr>
      </w:pPr>
      <w:r>
        <w:rPr>
          <w:color w:val="232323"/>
          <w:sz w:val="20"/>
        </w:rPr>
        <w:t>The</w:t>
      </w:r>
      <w:r>
        <w:rPr>
          <w:color w:val="232323"/>
          <w:spacing w:val="60"/>
          <w:sz w:val="20"/>
        </w:rPr>
        <w:t xml:space="preserve"> </w:t>
      </w:r>
      <w:r>
        <w:rPr>
          <w:color w:val="232323"/>
          <w:sz w:val="20"/>
        </w:rPr>
        <w:t>member</w:t>
      </w:r>
      <w:r>
        <w:rPr>
          <w:color w:val="232323"/>
          <w:spacing w:val="64"/>
          <w:sz w:val="20"/>
        </w:rPr>
        <w:t xml:space="preserve"> </w:t>
      </w:r>
      <w:r>
        <w:rPr>
          <w:color w:val="232323"/>
          <w:sz w:val="20"/>
        </w:rPr>
        <w:t>of</w:t>
      </w:r>
      <w:r>
        <w:rPr>
          <w:color w:val="232323"/>
          <w:spacing w:val="65"/>
          <w:sz w:val="20"/>
        </w:rPr>
        <w:t xml:space="preserve"> </w:t>
      </w:r>
      <w:r>
        <w:rPr>
          <w:color w:val="232323"/>
          <w:sz w:val="20"/>
        </w:rPr>
        <w:t>staff</w:t>
      </w:r>
      <w:r>
        <w:rPr>
          <w:color w:val="232323"/>
          <w:spacing w:val="66"/>
          <w:sz w:val="20"/>
        </w:rPr>
        <w:t xml:space="preserve"> </w:t>
      </w:r>
      <w:r>
        <w:rPr>
          <w:color w:val="232323"/>
          <w:sz w:val="20"/>
        </w:rPr>
        <w:t>is</w:t>
      </w:r>
      <w:r>
        <w:rPr>
          <w:color w:val="232323"/>
          <w:spacing w:val="64"/>
          <w:sz w:val="20"/>
        </w:rPr>
        <w:t xml:space="preserve"> </w:t>
      </w:r>
      <w:r>
        <w:rPr>
          <w:color w:val="232323"/>
          <w:sz w:val="20"/>
        </w:rPr>
        <w:t>recruited</w:t>
      </w:r>
      <w:r>
        <w:rPr>
          <w:color w:val="232323"/>
          <w:spacing w:val="65"/>
          <w:sz w:val="20"/>
        </w:rPr>
        <w:t xml:space="preserve"> </w:t>
      </w:r>
      <w:r>
        <w:rPr>
          <w:color w:val="232323"/>
          <w:sz w:val="20"/>
        </w:rPr>
        <w:t>to</w:t>
      </w:r>
      <w:r>
        <w:rPr>
          <w:color w:val="232323"/>
          <w:spacing w:val="63"/>
          <w:sz w:val="20"/>
        </w:rPr>
        <w:t xml:space="preserve"> </w:t>
      </w:r>
      <w:r>
        <w:rPr>
          <w:color w:val="232323"/>
          <w:sz w:val="20"/>
        </w:rPr>
        <w:t>fill</w:t>
      </w:r>
      <w:r>
        <w:rPr>
          <w:color w:val="232323"/>
          <w:spacing w:val="62"/>
          <w:sz w:val="20"/>
        </w:rPr>
        <w:t xml:space="preserve"> </w:t>
      </w:r>
      <w:r>
        <w:rPr>
          <w:color w:val="232323"/>
          <w:sz w:val="20"/>
        </w:rPr>
        <w:t>a</w:t>
      </w:r>
      <w:r>
        <w:rPr>
          <w:color w:val="232323"/>
          <w:spacing w:val="66"/>
          <w:sz w:val="20"/>
        </w:rPr>
        <w:t xml:space="preserve"> </w:t>
      </w:r>
      <w:r>
        <w:rPr>
          <w:color w:val="232323"/>
          <w:sz w:val="20"/>
        </w:rPr>
        <w:t>vacant</w:t>
      </w:r>
      <w:r>
        <w:rPr>
          <w:color w:val="232323"/>
          <w:spacing w:val="66"/>
          <w:sz w:val="20"/>
        </w:rPr>
        <w:t xml:space="preserve"> </w:t>
      </w:r>
      <w:r>
        <w:rPr>
          <w:color w:val="232323"/>
          <w:sz w:val="20"/>
        </w:rPr>
        <w:t>post</w:t>
      </w:r>
      <w:r>
        <w:rPr>
          <w:color w:val="232323"/>
          <w:spacing w:val="64"/>
          <w:sz w:val="20"/>
        </w:rPr>
        <w:t xml:space="preserve"> </w:t>
      </w:r>
      <w:r>
        <w:rPr>
          <w:color w:val="232323"/>
          <w:sz w:val="20"/>
        </w:rPr>
        <w:t>at</w:t>
      </w:r>
      <w:r>
        <w:rPr>
          <w:color w:val="232323"/>
          <w:spacing w:val="63"/>
          <w:sz w:val="20"/>
        </w:rPr>
        <w:t xml:space="preserve"> </w:t>
      </w:r>
      <w:r>
        <w:rPr>
          <w:color w:val="232323"/>
          <w:sz w:val="20"/>
        </w:rPr>
        <w:t>the</w:t>
      </w:r>
      <w:r>
        <w:rPr>
          <w:color w:val="232323"/>
          <w:spacing w:val="63"/>
          <w:sz w:val="20"/>
        </w:rPr>
        <w:t xml:space="preserve"> </w:t>
      </w:r>
      <w:r>
        <w:rPr>
          <w:color w:val="232323"/>
          <w:sz w:val="20"/>
        </w:rPr>
        <w:t>school</w:t>
      </w:r>
      <w:r>
        <w:rPr>
          <w:color w:val="232323"/>
          <w:spacing w:val="62"/>
          <w:sz w:val="20"/>
        </w:rPr>
        <w:t xml:space="preserve"> </w:t>
      </w:r>
      <w:r>
        <w:rPr>
          <w:color w:val="232323"/>
          <w:sz w:val="20"/>
        </w:rPr>
        <w:t>for</w:t>
      </w:r>
      <w:r>
        <w:rPr>
          <w:color w:val="232323"/>
          <w:spacing w:val="66"/>
          <w:sz w:val="20"/>
        </w:rPr>
        <w:t xml:space="preserve"> </w:t>
      </w:r>
      <w:r>
        <w:rPr>
          <w:color w:val="232323"/>
          <w:sz w:val="20"/>
        </w:rPr>
        <w:t>which</w:t>
      </w:r>
      <w:r>
        <w:rPr>
          <w:color w:val="232323"/>
          <w:spacing w:val="63"/>
          <w:sz w:val="20"/>
        </w:rPr>
        <w:t xml:space="preserve"> </w:t>
      </w:r>
      <w:r>
        <w:rPr>
          <w:color w:val="232323"/>
          <w:sz w:val="20"/>
        </w:rPr>
        <w:t>there</w:t>
      </w:r>
      <w:r>
        <w:rPr>
          <w:color w:val="232323"/>
          <w:spacing w:val="66"/>
          <w:sz w:val="20"/>
        </w:rPr>
        <w:t xml:space="preserve"> </w:t>
      </w:r>
      <w:r>
        <w:rPr>
          <w:color w:val="232323"/>
          <w:sz w:val="20"/>
        </w:rPr>
        <w:t>is</w:t>
      </w:r>
      <w:r>
        <w:rPr>
          <w:color w:val="232323"/>
          <w:spacing w:val="64"/>
          <w:sz w:val="20"/>
        </w:rPr>
        <w:t xml:space="preserve"> </w:t>
      </w:r>
      <w:r>
        <w:rPr>
          <w:color w:val="232323"/>
          <w:sz w:val="20"/>
        </w:rPr>
        <w:t>a demonstrable skill shortage.</w:t>
      </w:r>
    </w:p>
    <w:p w14:paraId="5B8261E4" w14:textId="77777777" w:rsidR="004127D9" w:rsidRDefault="004127D9">
      <w:pPr>
        <w:pStyle w:val="BodyText"/>
        <w:spacing w:before="9"/>
        <w:rPr>
          <w:sz w:val="19"/>
        </w:rPr>
      </w:pPr>
    </w:p>
    <w:p w14:paraId="33F24185" w14:textId="77777777" w:rsidR="004127D9" w:rsidRPr="008536D7" w:rsidRDefault="00F16650">
      <w:pPr>
        <w:pStyle w:val="Heading3"/>
        <w:numPr>
          <w:ilvl w:val="0"/>
          <w:numId w:val="6"/>
        </w:numPr>
        <w:tabs>
          <w:tab w:val="left" w:pos="643"/>
        </w:tabs>
        <w:ind w:left="643" w:hanging="359"/>
        <w:jc w:val="both"/>
      </w:pPr>
      <w:r>
        <w:t>Nearness</w:t>
      </w:r>
      <w:r>
        <w:rPr>
          <w:spacing w:val="-7"/>
        </w:rPr>
        <w:t xml:space="preserve"> </w:t>
      </w:r>
      <w:r>
        <w:t>of</w:t>
      </w:r>
      <w:r>
        <w:rPr>
          <w:spacing w:val="-3"/>
        </w:rPr>
        <w:t xml:space="preserve"> </w:t>
      </w:r>
      <w:r>
        <w:t>children's</w:t>
      </w:r>
      <w:r>
        <w:rPr>
          <w:spacing w:val="-6"/>
        </w:rPr>
        <w:t xml:space="preserve"> </w:t>
      </w:r>
      <w:r>
        <w:t>homes</w:t>
      </w:r>
      <w:r>
        <w:rPr>
          <w:spacing w:val="-6"/>
        </w:rPr>
        <w:t xml:space="preserve"> </w:t>
      </w:r>
      <w:r>
        <w:t>to</w:t>
      </w:r>
      <w:r>
        <w:rPr>
          <w:spacing w:val="-5"/>
        </w:rPr>
        <w:t xml:space="preserve"> </w:t>
      </w:r>
      <w:r>
        <w:rPr>
          <w:spacing w:val="-2"/>
        </w:rPr>
        <w:t>school</w:t>
      </w:r>
    </w:p>
    <w:p w14:paraId="38C1E0DE" w14:textId="56AEB6E7" w:rsidR="008536D7" w:rsidRPr="008536D7" w:rsidRDefault="008536D7" w:rsidP="008536D7">
      <w:pPr>
        <w:pStyle w:val="Heading3"/>
        <w:tabs>
          <w:tab w:val="left" w:pos="643"/>
        </w:tabs>
        <w:ind w:left="643" w:right="477"/>
        <w:jc w:val="both"/>
        <w:rPr>
          <w:b w:val="0"/>
          <w:bCs w:val="0"/>
        </w:rPr>
      </w:pPr>
      <w:r w:rsidRPr="00D11F56">
        <w:rPr>
          <w:b w:val="0"/>
          <w:bCs w:val="0"/>
        </w:rPr>
        <w:t>A child’s permanent home address will be considered to be where he/she is resident for the majority of nights in a normal school week.</w:t>
      </w:r>
      <w:r>
        <w:rPr>
          <w:b w:val="0"/>
          <w:bCs w:val="0"/>
        </w:rPr>
        <w:t xml:space="preserve"> </w:t>
      </w:r>
      <w:r>
        <w:rPr>
          <w:b w:val="0"/>
          <w:bCs w:val="0"/>
          <w:spacing w:val="-2"/>
        </w:rPr>
        <w:t>We use the distance between the child’s permanent home address (defined in Kent County Council’s annual admissions prospectus) and the school, measured in a straight line using the National Land and Property Gazetteer (NLPG) address point. Distances are measured from a point defined as within the child’s home to a point defined as within the school as specified by NLPG. The same address point on the school site is used for everybody. When we apply the distance criterion for the school, these straight-line measurements are used to determine how close each applicant’s address is to the school. Where applications are made from properties or abodes that are not registered to the NLPG, including new build properties, Kent County Council may be required to use planning sites or other relevant co-ordinates.  In exceptional circumstances where alternative co-ordinates are not available, measurements will be determined by a Senior Admissions Officer and confirmed by Head of Service.</w:t>
      </w:r>
      <w:r w:rsidRPr="00D11F56">
        <w:t xml:space="preserve"> </w:t>
      </w:r>
      <w:r>
        <w:t xml:space="preserve"> </w:t>
      </w:r>
    </w:p>
    <w:p w14:paraId="728D875A" w14:textId="77777777" w:rsidR="004127D9" w:rsidRDefault="004127D9">
      <w:pPr>
        <w:pStyle w:val="BodyText"/>
      </w:pPr>
    </w:p>
    <w:p w14:paraId="3A8E7B9C" w14:textId="77777777" w:rsidR="004127D9" w:rsidRDefault="00F16650">
      <w:pPr>
        <w:pStyle w:val="Heading2"/>
        <w:numPr>
          <w:ilvl w:val="1"/>
          <w:numId w:val="11"/>
        </w:numPr>
        <w:tabs>
          <w:tab w:val="left" w:pos="616"/>
        </w:tabs>
        <w:spacing w:line="276" w:lineRule="exact"/>
        <w:ind w:left="616" w:hanging="399"/>
      </w:pPr>
      <w:r>
        <w:t>Waiting</w:t>
      </w:r>
      <w:r>
        <w:rPr>
          <w:spacing w:val="-1"/>
        </w:rPr>
        <w:t xml:space="preserve"> </w:t>
      </w:r>
      <w:r>
        <w:t>List</w:t>
      </w:r>
      <w:r>
        <w:rPr>
          <w:spacing w:val="-1"/>
        </w:rPr>
        <w:t xml:space="preserve"> </w:t>
      </w:r>
      <w:r>
        <w:t>for</w:t>
      </w:r>
      <w:r>
        <w:rPr>
          <w:spacing w:val="-1"/>
        </w:rPr>
        <w:t xml:space="preserve"> </w:t>
      </w:r>
      <w:r>
        <w:t xml:space="preserve">Reception </w:t>
      </w:r>
      <w:r>
        <w:rPr>
          <w:spacing w:val="-2"/>
        </w:rPr>
        <w:t>Places</w:t>
      </w:r>
    </w:p>
    <w:p w14:paraId="0728E984" w14:textId="77777777" w:rsidR="004127D9" w:rsidRDefault="00F16650">
      <w:pPr>
        <w:pStyle w:val="BodyText"/>
        <w:ind w:left="217" w:right="430"/>
        <w:jc w:val="both"/>
      </w:pPr>
      <w:r>
        <w:t>After the allocation of school places by</w:t>
      </w:r>
      <w:r>
        <w:rPr>
          <w:spacing w:val="-2"/>
        </w:rPr>
        <w:t xml:space="preserve"> </w:t>
      </w:r>
      <w:r>
        <w:t>the Local Authority, parents whose children were not allocated a place may be put on a waiting list. The waiting list is kept and follows the oversubscription criteria order detailed in paragraph 6.2. The child will remain on the waiting list until parents request the child be removed from the list or until the end of August of the following year whichever is the sooner. Applications received by the school after the reallocation date</w:t>
      </w:r>
      <w:r>
        <w:rPr>
          <w:spacing w:val="-1"/>
        </w:rPr>
        <w:t xml:space="preserve"> </w:t>
      </w:r>
      <w:r>
        <w:t>of school</w:t>
      </w:r>
      <w:r>
        <w:rPr>
          <w:spacing w:val="-1"/>
        </w:rPr>
        <w:t xml:space="preserve"> </w:t>
      </w:r>
      <w:r>
        <w:t>places by</w:t>
      </w:r>
      <w:r>
        <w:rPr>
          <w:spacing w:val="-4"/>
        </w:rPr>
        <w:t xml:space="preserve"> </w:t>
      </w:r>
      <w:r>
        <w:t>the</w:t>
      </w:r>
      <w:r>
        <w:rPr>
          <w:spacing w:val="-2"/>
        </w:rPr>
        <w:t xml:space="preserve"> </w:t>
      </w:r>
      <w:r>
        <w:t>Local</w:t>
      </w:r>
      <w:r>
        <w:rPr>
          <w:spacing w:val="-2"/>
        </w:rPr>
        <w:t xml:space="preserve"> </w:t>
      </w:r>
      <w:r>
        <w:t>Authority are classed</w:t>
      </w:r>
      <w:r>
        <w:rPr>
          <w:spacing w:val="-2"/>
        </w:rPr>
        <w:t xml:space="preserve"> </w:t>
      </w:r>
      <w:r>
        <w:t>as "in-year applications"</w:t>
      </w:r>
      <w:r>
        <w:rPr>
          <w:spacing w:val="-2"/>
        </w:rPr>
        <w:t xml:space="preserve"> </w:t>
      </w:r>
      <w:r>
        <w:t xml:space="preserve">and are dealt </w:t>
      </w:r>
      <w:r>
        <w:lastRenderedPageBreak/>
        <w:t>with as detailed in paragraph 7.</w:t>
      </w:r>
    </w:p>
    <w:p w14:paraId="5CF34144" w14:textId="77777777" w:rsidR="004127D9" w:rsidRDefault="004127D9">
      <w:pPr>
        <w:jc w:val="both"/>
      </w:pPr>
    </w:p>
    <w:p w14:paraId="040A808E" w14:textId="3E67258C" w:rsidR="008536D7" w:rsidRPr="00A84C67" w:rsidRDefault="00F16650" w:rsidP="00A84C67">
      <w:pPr>
        <w:pStyle w:val="Heading2"/>
        <w:numPr>
          <w:ilvl w:val="1"/>
          <w:numId w:val="11"/>
        </w:numPr>
        <w:tabs>
          <w:tab w:val="left" w:pos="619"/>
        </w:tabs>
        <w:spacing w:before="68"/>
        <w:ind w:left="619" w:hanging="402"/>
      </w:pPr>
      <w:r>
        <w:t>Tie</w:t>
      </w:r>
      <w:r>
        <w:rPr>
          <w:spacing w:val="-5"/>
        </w:rPr>
        <w:t xml:space="preserve"> </w:t>
      </w:r>
      <w:r>
        <w:rPr>
          <w:spacing w:val="-2"/>
        </w:rPr>
        <w:t>break</w:t>
      </w:r>
    </w:p>
    <w:p w14:paraId="0B8627E5" w14:textId="77777777" w:rsidR="00A84C67" w:rsidRPr="0091388E" w:rsidRDefault="00A84C67" w:rsidP="00A84C67">
      <w:pPr>
        <w:widowControl/>
        <w:shd w:val="clear" w:color="auto" w:fill="FFFFFF"/>
        <w:autoSpaceDE/>
        <w:autoSpaceDN/>
        <w:ind w:left="215" w:right="431"/>
        <w:jc w:val="both"/>
        <w:rPr>
          <w:rFonts w:eastAsia="Times New Roman"/>
          <w:color w:val="000000"/>
          <w:sz w:val="20"/>
          <w:szCs w:val="20"/>
          <w:bdr w:val="none" w:sz="0" w:space="0" w:color="auto" w:frame="1"/>
          <w:lang w:eastAsia="en-GB"/>
        </w:rPr>
      </w:pPr>
      <w:bookmarkStart w:id="6" w:name="_Hlk158719356"/>
      <w:r w:rsidRPr="0091388E">
        <w:rPr>
          <w:sz w:val="20"/>
          <w:szCs w:val="20"/>
        </w:rPr>
        <w:t xml:space="preserve">In the case of two or more applications that cannot be separated by the oversubscription criteria outlined above, the school will </w:t>
      </w:r>
      <w:r w:rsidRPr="0091388E">
        <w:rPr>
          <w:rFonts w:eastAsia="Times New Roman"/>
          <w:color w:val="000000"/>
          <w:sz w:val="20"/>
          <w:szCs w:val="20"/>
          <w:bdr w:val="none" w:sz="0" w:space="0" w:color="auto" w:frame="1"/>
          <w:lang w:eastAsia="en-GB"/>
        </w:rPr>
        <w:t>use the distance as detailed within paragraph 6.2 (5) above “</w:t>
      </w:r>
      <w:r w:rsidRPr="0091388E">
        <w:rPr>
          <w:sz w:val="20"/>
          <w:szCs w:val="20"/>
        </w:rPr>
        <w:t>Nearness</w:t>
      </w:r>
      <w:r w:rsidRPr="0091388E">
        <w:rPr>
          <w:spacing w:val="-7"/>
          <w:sz w:val="20"/>
          <w:szCs w:val="20"/>
        </w:rPr>
        <w:t xml:space="preserve"> </w:t>
      </w:r>
      <w:r w:rsidRPr="0091388E">
        <w:rPr>
          <w:sz w:val="20"/>
          <w:szCs w:val="20"/>
        </w:rPr>
        <w:t>of</w:t>
      </w:r>
      <w:r w:rsidRPr="0091388E">
        <w:rPr>
          <w:spacing w:val="-3"/>
          <w:sz w:val="20"/>
          <w:szCs w:val="20"/>
        </w:rPr>
        <w:t xml:space="preserve"> </w:t>
      </w:r>
      <w:r w:rsidRPr="0091388E">
        <w:rPr>
          <w:sz w:val="20"/>
          <w:szCs w:val="20"/>
        </w:rPr>
        <w:t>children's</w:t>
      </w:r>
      <w:r w:rsidRPr="0091388E">
        <w:rPr>
          <w:spacing w:val="-6"/>
          <w:sz w:val="20"/>
          <w:szCs w:val="20"/>
        </w:rPr>
        <w:t xml:space="preserve"> </w:t>
      </w:r>
      <w:r w:rsidRPr="0091388E">
        <w:rPr>
          <w:sz w:val="20"/>
          <w:szCs w:val="20"/>
        </w:rPr>
        <w:t>homes</w:t>
      </w:r>
      <w:r w:rsidRPr="0091388E">
        <w:rPr>
          <w:spacing w:val="-6"/>
          <w:sz w:val="20"/>
          <w:szCs w:val="20"/>
        </w:rPr>
        <w:t xml:space="preserve"> </w:t>
      </w:r>
      <w:r w:rsidRPr="0091388E">
        <w:rPr>
          <w:sz w:val="20"/>
          <w:szCs w:val="20"/>
        </w:rPr>
        <w:t>to</w:t>
      </w:r>
      <w:r w:rsidRPr="0091388E">
        <w:rPr>
          <w:spacing w:val="-5"/>
          <w:sz w:val="20"/>
          <w:szCs w:val="20"/>
        </w:rPr>
        <w:t xml:space="preserve"> </w:t>
      </w:r>
      <w:r w:rsidRPr="0091388E">
        <w:rPr>
          <w:spacing w:val="-2"/>
          <w:sz w:val="20"/>
          <w:szCs w:val="20"/>
        </w:rPr>
        <w:t>school”</w:t>
      </w:r>
      <w:r w:rsidRPr="0091388E">
        <w:rPr>
          <w:rFonts w:eastAsia="Times New Roman"/>
          <w:color w:val="000000"/>
          <w:sz w:val="20"/>
          <w:szCs w:val="20"/>
          <w:bdr w:val="none" w:sz="0" w:space="0" w:color="auto" w:frame="1"/>
          <w:lang w:eastAsia="en-GB"/>
        </w:rPr>
        <w:t xml:space="preserve">.  </w:t>
      </w:r>
      <w:r w:rsidRPr="0091388E">
        <w:rPr>
          <w:sz w:val="20"/>
          <w:szCs w:val="20"/>
        </w:rPr>
        <w:t>Where the distance between two children’s homes and the school is the same, random allocation will be used to decide between them. This process will be independently verified.</w:t>
      </w:r>
    </w:p>
    <w:bookmarkEnd w:id="6"/>
    <w:p w14:paraId="288EA7A6" w14:textId="77777777" w:rsidR="004127D9" w:rsidRDefault="004127D9">
      <w:pPr>
        <w:pStyle w:val="BodyText"/>
        <w:spacing w:before="11"/>
        <w:rPr>
          <w:sz w:val="19"/>
        </w:rPr>
      </w:pPr>
    </w:p>
    <w:p w14:paraId="03C25749" w14:textId="77777777" w:rsidR="004127D9" w:rsidRDefault="00F16650">
      <w:pPr>
        <w:pStyle w:val="Heading2"/>
        <w:numPr>
          <w:ilvl w:val="1"/>
          <w:numId w:val="11"/>
        </w:numPr>
        <w:tabs>
          <w:tab w:val="left" w:pos="618"/>
        </w:tabs>
        <w:ind w:left="618" w:hanging="401"/>
      </w:pPr>
      <w:r>
        <w:t>Multiple</w:t>
      </w:r>
      <w:r>
        <w:rPr>
          <w:spacing w:val="-2"/>
        </w:rPr>
        <w:t xml:space="preserve"> Births</w:t>
      </w:r>
    </w:p>
    <w:p w14:paraId="519B460A" w14:textId="77777777" w:rsidR="004127D9" w:rsidRDefault="00F16650">
      <w:pPr>
        <w:pStyle w:val="BodyText"/>
        <w:spacing w:before="2"/>
        <w:ind w:left="217" w:right="432"/>
        <w:jc w:val="both"/>
      </w:pPr>
      <w:r>
        <w:t xml:space="preserve">If siblings from multiple births (twins, triplets </w:t>
      </w:r>
      <w:proofErr w:type="spellStart"/>
      <w:r>
        <w:t>etc</w:t>
      </w:r>
      <w:proofErr w:type="spellEnd"/>
      <w:r>
        <w:t>) apply for a school place and the school has reached its Published Admission Number</w:t>
      </w:r>
      <w:r>
        <w:rPr>
          <w:spacing w:val="-1"/>
        </w:rPr>
        <w:t xml:space="preserve"> </w:t>
      </w:r>
      <w:r>
        <w:t>after</w:t>
      </w:r>
      <w:r>
        <w:rPr>
          <w:spacing w:val="-1"/>
        </w:rPr>
        <w:t xml:space="preserve"> </w:t>
      </w:r>
      <w:r>
        <w:t>admitting one</w:t>
      </w:r>
      <w:r>
        <w:rPr>
          <w:spacing w:val="-1"/>
        </w:rPr>
        <w:t xml:space="preserve"> </w:t>
      </w:r>
      <w:r>
        <w:t>or more but before admitting all siblings, the school will</w:t>
      </w:r>
      <w:r>
        <w:rPr>
          <w:spacing w:val="-1"/>
        </w:rPr>
        <w:t xml:space="preserve"> </w:t>
      </w:r>
      <w:r>
        <w:t>offer a place to each of the siblings even if it takes the school above the Published Admission Number.</w:t>
      </w:r>
      <w:r>
        <w:rPr>
          <w:spacing w:val="40"/>
        </w:rPr>
        <w:t xml:space="preserve"> </w:t>
      </w:r>
      <w:r>
        <w:t>If these admissions are to Reception Class and would result in a breach of the infant class size legislation, the additional children would be treated as “excepted” for the time they are in the infant class or until pupil numbers decrease to the current infant class size limit as defined within the School Admissions Code.</w:t>
      </w:r>
    </w:p>
    <w:p w14:paraId="4CDAC227" w14:textId="77777777" w:rsidR="004127D9" w:rsidRDefault="004127D9">
      <w:pPr>
        <w:pStyle w:val="BodyText"/>
        <w:spacing w:before="10"/>
        <w:rPr>
          <w:sz w:val="19"/>
        </w:rPr>
      </w:pPr>
    </w:p>
    <w:p w14:paraId="7F5727CF" w14:textId="77777777" w:rsidR="004127D9" w:rsidRDefault="00F16650">
      <w:pPr>
        <w:pStyle w:val="Heading2"/>
        <w:numPr>
          <w:ilvl w:val="1"/>
          <w:numId w:val="11"/>
        </w:numPr>
        <w:tabs>
          <w:tab w:val="left" w:pos="619"/>
        </w:tabs>
        <w:ind w:left="619" w:hanging="402"/>
      </w:pPr>
      <w:r>
        <w:t>Children</w:t>
      </w:r>
      <w:r>
        <w:rPr>
          <w:spacing w:val="-2"/>
        </w:rPr>
        <w:t xml:space="preserve"> </w:t>
      </w:r>
      <w:r>
        <w:t>below</w:t>
      </w:r>
      <w:r>
        <w:rPr>
          <w:spacing w:val="-2"/>
        </w:rPr>
        <w:t xml:space="preserve"> </w:t>
      </w:r>
      <w:r>
        <w:t>compulsory</w:t>
      </w:r>
      <w:r>
        <w:rPr>
          <w:spacing w:val="-8"/>
        </w:rPr>
        <w:t xml:space="preserve"> </w:t>
      </w:r>
      <w:r>
        <w:t>school</w:t>
      </w:r>
      <w:r>
        <w:rPr>
          <w:spacing w:val="-1"/>
        </w:rPr>
        <w:t xml:space="preserve"> </w:t>
      </w:r>
      <w:r>
        <w:rPr>
          <w:spacing w:val="-5"/>
        </w:rPr>
        <w:t>age</w:t>
      </w:r>
    </w:p>
    <w:p w14:paraId="4D9F21A4" w14:textId="77777777" w:rsidR="004127D9" w:rsidRDefault="00F16650">
      <w:pPr>
        <w:pStyle w:val="BodyText"/>
        <w:spacing w:before="2"/>
        <w:ind w:left="217" w:right="431"/>
        <w:jc w:val="both"/>
      </w:pPr>
      <w:r>
        <w:rPr>
          <w:color w:val="0A0C0C"/>
        </w:rPr>
        <w:t>The school is required to provide for the admission of all children in the September following their fourth birthday, but</w:t>
      </w:r>
      <w:r>
        <w:rPr>
          <w:color w:val="0A0C0C"/>
          <w:spacing w:val="-1"/>
        </w:rPr>
        <w:t xml:space="preserve"> </w:t>
      </w:r>
      <w:r>
        <w:rPr>
          <w:color w:val="0A0C0C"/>
        </w:rPr>
        <w:t>children do not</w:t>
      </w:r>
      <w:r>
        <w:rPr>
          <w:color w:val="0A0C0C"/>
          <w:spacing w:val="-1"/>
        </w:rPr>
        <w:t xml:space="preserve"> </w:t>
      </w:r>
      <w:r>
        <w:rPr>
          <w:color w:val="0A0C0C"/>
        </w:rPr>
        <w:t>reach</w:t>
      </w:r>
      <w:r>
        <w:rPr>
          <w:color w:val="0A0C0C"/>
          <w:spacing w:val="-1"/>
        </w:rPr>
        <w:t xml:space="preserve"> </w:t>
      </w:r>
      <w:r>
        <w:rPr>
          <w:color w:val="0A0C0C"/>
        </w:rPr>
        <w:t>compulsory</w:t>
      </w:r>
      <w:r>
        <w:rPr>
          <w:color w:val="0A0C0C"/>
          <w:spacing w:val="-4"/>
        </w:rPr>
        <w:t xml:space="preserve"> </w:t>
      </w:r>
      <w:r>
        <w:rPr>
          <w:color w:val="0A0C0C"/>
        </w:rPr>
        <w:t>school age until on or after their fifth</w:t>
      </w:r>
      <w:r>
        <w:rPr>
          <w:color w:val="0A0C0C"/>
          <w:spacing w:val="-1"/>
        </w:rPr>
        <w:t xml:space="preserve"> </w:t>
      </w:r>
      <w:r>
        <w:rPr>
          <w:color w:val="0A0C0C"/>
        </w:rPr>
        <w:t>birthday. For children who are under compulsory school age, once a school place has been accepted, parents may, if they wish, agree with the school a pattern of part time attendance or a deferred start until later in that school year (but not later than the beginning of the summer term). These arrangements should be discussed with the school.</w:t>
      </w:r>
    </w:p>
    <w:p w14:paraId="6CDA6AB7" w14:textId="77777777" w:rsidR="004127D9" w:rsidRDefault="004127D9">
      <w:pPr>
        <w:pStyle w:val="BodyText"/>
        <w:spacing w:before="10"/>
        <w:rPr>
          <w:sz w:val="19"/>
        </w:rPr>
      </w:pPr>
    </w:p>
    <w:p w14:paraId="123CDC07" w14:textId="77777777" w:rsidR="004127D9" w:rsidRDefault="00F16650">
      <w:pPr>
        <w:pStyle w:val="Heading2"/>
        <w:numPr>
          <w:ilvl w:val="1"/>
          <w:numId w:val="11"/>
        </w:numPr>
        <w:tabs>
          <w:tab w:val="left" w:pos="616"/>
        </w:tabs>
        <w:spacing w:line="276" w:lineRule="exact"/>
        <w:ind w:left="616" w:hanging="399"/>
      </w:pPr>
      <w:r>
        <w:t>Withdrawing</w:t>
      </w:r>
      <w:r>
        <w:rPr>
          <w:spacing w:val="-3"/>
        </w:rPr>
        <w:t xml:space="preserve"> </w:t>
      </w:r>
      <w:r>
        <w:t>an</w:t>
      </w:r>
      <w:r>
        <w:rPr>
          <w:spacing w:val="-1"/>
        </w:rPr>
        <w:t xml:space="preserve"> </w:t>
      </w:r>
      <w:r>
        <w:t>offer</w:t>
      </w:r>
      <w:r>
        <w:rPr>
          <w:spacing w:val="-1"/>
        </w:rPr>
        <w:t xml:space="preserve"> </w:t>
      </w:r>
      <w:r>
        <w:t>or a</w:t>
      </w:r>
      <w:r>
        <w:rPr>
          <w:spacing w:val="4"/>
        </w:rPr>
        <w:t xml:space="preserve"> </w:t>
      </w:r>
      <w:r>
        <w:rPr>
          <w:spacing w:val="-4"/>
        </w:rPr>
        <w:t>place</w:t>
      </w:r>
    </w:p>
    <w:p w14:paraId="43D1C199" w14:textId="77777777" w:rsidR="004127D9" w:rsidRDefault="00F16650">
      <w:pPr>
        <w:pStyle w:val="BodyText"/>
        <w:ind w:left="217" w:right="436"/>
        <w:jc w:val="both"/>
      </w:pPr>
      <w:r>
        <w:t>The Local Authority or school cannot withdraw an offer unless it has been offered in error, a parent has not responded within the initial timeframe of 10 school days, or it is established that the offer was obtained</w:t>
      </w:r>
      <w:r>
        <w:rPr>
          <w:spacing w:val="40"/>
        </w:rPr>
        <w:t xml:space="preserve"> </w:t>
      </w:r>
      <w:r>
        <w:t>through a fraudulent or intentionally misleading application. Where the parent has not responded to the offer, the</w:t>
      </w:r>
      <w:r>
        <w:rPr>
          <w:spacing w:val="-1"/>
        </w:rPr>
        <w:t xml:space="preserve"> </w:t>
      </w:r>
      <w:r>
        <w:t>school</w:t>
      </w:r>
      <w:r>
        <w:rPr>
          <w:spacing w:val="-1"/>
        </w:rPr>
        <w:t xml:space="preserve"> </w:t>
      </w:r>
      <w:r>
        <w:t>gives the</w:t>
      </w:r>
      <w:r>
        <w:rPr>
          <w:spacing w:val="-1"/>
        </w:rPr>
        <w:t xml:space="preserve"> </w:t>
      </w:r>
      <w:r>
        <w:t>parent a further opportunity</w:t>
      </w:r>
      <w:r>
        <w:rPr>
          <w:spacing w:val="-3"/>
        </w:rPr>
        <w:t xml:space="preserve"> </w:t>
      </w:r>
      <w:r>
        <w:t>of 5 school</w:t>
      </w:r>
      <w:r>
        <w:rPr>
          <w:spacing w:val="-1"/>
        </w:rPr>
        <w:t xml:space="preserve"> </w:t>
      </w:r>
      <w:r>
        <w:t>days to respond and explain that the offer</w:t>
      </w:r>
      <w:r>
        <w:rPr>
          <w:spacing w:val="-2"/>
        </w:rPr>
        <w:t xml:space="preserve"> </w:t>
      </w:r>
      <w:r>
        <w:t>may</w:t>
      </w:r>
      <w:r>
        <w:rPr>
          <w:spacing w:val="-6"/>
        </w:rPr>
        <w:t xml:space="preserve"> </w:t>
      </w:r>
      <w:r>
        <w:t>be withdrawn if they do not. The school will confirm in writing if the</w:t>
      </w:r>
      <w:r>
        <w:rPr>
          <w:spacing w:val="40"/>
        </w:rPr>
        <w:t xml:space="preserve"> </w:t>
      </w:r>
      <w:r>
        <w:t>offer is withdrawn. Where an offer is withdrawn on the basis of misleading information, the application must be considered afresh, and a right of appeal offered if an offer is refused.</w:t>
      </w:r>
    </w:p>
    <w:p w14:paraId="60FCE83E" w14:textId="77777777" w:rsidR="004127D9" w:rsidRDefault="004127D9">
      <w:pPr>
        <w:pStyle w:val="BodyText"/>
      </w:pPr>
    </w:p>
    <w:p w14:paraId="61666E4F" w14:textId="77777777" w:rsidR="004127D9" w:rsidRDefault="00F16650">
      <w:pPr>
        <w:pStyle w:val="Heading2"/>
        <w:numPr>
          <w:ilvl w:val="1"/>
          <w:numId w:val="11"/>
        </w:numPr>
        <w:tabs>
          <w:tab w:val="left" w:pos="619"/>
        </w:tabs>
        <w:ind w:left="619" w:hanging="402"/>
      </w:pPr>
      <w:r>
        <w:t>Challenging</w:t>
      </w:r>
      <w:r>
        <w:rPr>
          <w:spacing w:val="-2"/>
        </w:rPr>
        <w:t xml:space="preserve"> </w:t>
      </w:r>
      <w:proofErr w:type="spellStart"/>
      <w:r>
        <w:rPr>
          <w:spacing w:val="-2"/>
        </w:rPr>
        <w:t>behaviour</w:t>
      </w:r>
      <w:proofErr w:type="spellEnd"/>
    </w:p>
    <w:p w14:paraId="31A2BA19" w14:textId="77777777" w:rsidR="004127D9" w:rsidRDefault="00F16650">
      <w:pPr>
        <w:pStyle w:val="BodyText"/>
        <w:spacing w:before="1"/>
        <w:ind w:left="217" w:right="433"/>
        <w:jc w:val="both"/>
      </w:pPr>
      <w:r>
        <w:t xml:space="preserve">We will not refuse to admit a child on </w:t>
      </w:r>
      <w:proofErr w:type="spellStart"/>
      <w:r>
        <w:t>behavioural</w:t>
      </w:r>
      <w:proofErr w:type="spellEnd"/>
      <w:r>
        <w:t xml:space="preserve"> grounds in the normal admissions round or at any point in the normal year of entry. We may refuse admission in certain cases where the specific criteria listed in the School Admissions Code (paragraph 3.8) apply, i.e. where section 87 of the School Standards and</w:t>
      </w:r>
      <w:r>
        <w:rPr>
          <w:spacing w:val="40"/>
        </w:rPr>
        <w:t xml:space="preserve"> </w:t>
      </w:r>
      <w:r>
        <w:t>Framework Act 1998 is engaged.</w:t>
      </w:r>
    </w:p>
    <w:p w14:paraId="4ACA0C0D" w14:textId="77777777" w:rsidR="004127D9" w:rsidRDefault="004127D9">
      <w:pPr>
        <w:pStyle w:val="BodyText"/>
      </w:pPr>
    </w:p>
    <w:p w14:paraId="443D26B0" w14:textId="77777777" w:rsidR="004127D9" w:rsidRDefault="00F16650">
      <w:pPr>
        <w:pStyle w:val="BodyText"/>
        <w:ind w:left="217" w:right="430"/>
        <w:jc w:val="both"/>
      </w:pPr>
      <w:r>
        <w:t>We</w:t>
      </w:r>
      <w:r>
        <w:rPr>
          <w:spacing w:val="-4"/>
        </w:rPr>
        <w:t xml:space="preserve"> </w:t>
      </w:r>
      <w:r>
        <w:t>may</w:t>
      </w:r>
      <w:r>
        <w:rPr>
          <w:spacing w:val="-6"/>
        </w:rPr>
        <w:t xml:space="preserve"> </w:t>
      </w:r>
      <w:r>
        <w:t>refuse admission</w:t>
      </w:r>
      <w:r>
        <w:rPr>
          <w:spacing w:val="-1"/>
        </w:rPr>
        <w:t xml:space="preserve"> </w:t>
      </w:r>
      <w:r>
        <w:t>for an in-year applicant for a year group that is not the normal</w:t>
      </w:r>
      <w:r>
        <w:rPr>
          <w:spacing w:val="-1"/>
        </w:rPr>
        <w:t xml:space="preserve"> </w:t>
      </w:r>
      <w:r>
        <w:t>point of entry, only</w:t>
      </w:r>
      <w:r>
        <w:rPr>
          <w:spacing w:val="-1"/>
        </w:rPr>
        <w:t xml:space="preserve"> </w:t>
      </w:r>
      <w:r>
        <w:t xml:space="preserve">in such a case that we have good reason to believe that the child may display challenging </w:t>
      </w:r>
      <w:proofErr w:type="spellStart"/>
      <w:r>
        <w:t>behaviour</w:t>
      </w:r>
      <w:proofErr w:type="spellEnd"/>
      <w:r>
        <w:t xml:space="preserve"> that may adversely</w:t>
      </w:r>
      <w:r>
        <w:rPr>
          <w:spacing w:val="-2"/>
        </w:rPr>
        <w:t xml:space="preserve"> </w:t>
      </w:r>
      <w:r>
        <w:t>affect the provision we can offer. In this case, we will refer these pupils to the Fair Access Protocol. We</w:t>
      </w:r>
      <w:r>
        <w:rPr>
          <w:spacing w:val="-4"/>
        </w:rPr>
        <w:t xml:space="preserve"> </w:t>
      </w:r>
      <w:r>
        <w:t>will</w:t>
      </w:r>
      <w:r>
        <w:rPr>
          <w:spacing w:val="-2"/>
        </w:rPr>
        <w:t xml:space="preserve"> </w:t>
      </w:r>
      <w:r>
        <w:t>not</w:t>
      </w:r>
      <w:r>
        <w:rPr>
          <w:spacing w:val="-1"/>
        </w:rPr>
        <w:t xml:space="preserve"> </w:t>
      </w:r>
      <w:r>
        <w:t>refuse admission</w:t>
      </w:r>
      <w:r>
        <w:rPr>
          <w:spacing w:val="-2"/>
        </w:rPr>
        <w:t xml:space="preserve"> </w:t>
      </w:r>
      <w:r>
        <w:t>on</w:t>
      </w:r>
      <w:r>
        <w:rPr>
          <w:spacing w:val="-2"/>
        </w:rPr>
        <w:t xml:space="preserve"> </w:t>
      </w:r>
      <w:r>
        <w:t>these</w:t>
      </w:r>
      <w:r>
        <w:rPr>
          <w:spacing w:val="-1"/>
        </w:rPr>
        <w:t xml:space="preserve"> </w:t>
      </w:r>
      <w:r>
        <w:t>grounds to Looked</w:t>
      </w:r>
      <w:r>
        <w:rPr>
          <w:spacing w:val="-2"/>
        </w:rPr>
        <w:t xml:space="preserve"> </w:t>
      </w:r>
      <w:r>
        <w:t>after Children,</w:t>
      </w:r>
      <w:r>
        <w:rPr>
          <w:spacing w:val="-1"/>
        </w:rPr>
        <w:t xml:space="preserve"> </w:t>
      </w:r>
      <w:r>
        <w:t>previously</w:t>
      </w:r>
      <w:r>
        <w:rPr>
          <w:spacing w:val="-2"/>
        </w:rPr>
        <w:t xml:space="preserve"> </w:t>
      </w:r>
      <w:r>
        <w:t>Looked</w:t>
      </w:r>
      <w:r>
        <w:rPr>
          <w:spacing w:val="-1"/>
        </w:rPr>
        <w:t xml:space="preserve"> </w:t>
      </w:r>
      <w:r>
        <w:t>After Children</w:t>
      </w:r>
      <w:r>
        <w:rPr>
          <w:spacing w:val="-1"/>
        </w:rPr>
        <w:t xml:space="preserve"> </w:t>
      </w:r>
      <w:r>
        <w:t>and children with EHC plans naming the school.</w:t>
      </w:r>
    </w:p>
    <w:p w14:paraId="79021137" w14:textId="77777777" w:rsidR="004127D9" w:rsidRDefault="004127D9">
      <w:pPr>
        <w:pStyle w:val="BodyText"/>
        <w:spacing w:before="10"/>
        <w:rPr>
          <w:sz w:val="23"/>
        </w:rPr>
      </w:pPr>
    </w:p>
    <w:p w14:paraId="5F5B5EAB" w14:textId="77777777" w:rsidR="004127D9" w:rsidRDefault="00F16650">
      <w:pPr>
        <w:pStyle w:val="Heading2"/>
        <w:numPr>
          <w:ilvl w:val="1"/>
          <w:numId w:val="11"/>
        </w:numPr>
        <w:tabs>
          <w:tab w:val="left" w:pos="619"/>
        </w:tabs>
        <w:ind w:left="619" w:hanging="402"/>
      </w:pPr>
      <w:r>
        <w:t>Fair</w:t>
      </w:r>
      <w:r>
        <w:rPr>
          <w:spacing w:val="-3"/>
        </w:rPr>
        <w:t xml:space="preserve"> </w:t>
      </w:r>
      <w:r>
        <w:t>Access</w:t>
      </w:r>
      <w:r>
        <w:rPr>
          <w:spacing w:val="-4"/>
        </w:rPr>
        <w:t xml:space="preserve"> </w:t>
      </w:r>
      <w:r>
        <w:rPr>
          <w:spacing w:val="-2"/>
        </w:rPr>
        <w:t>Protocol</w:t>
      </w:r>
    </w:p>
    <w:p w14:paraId="4F4BB158" w14:textId="77777777" w:rsidR="004127D9" w:rsidRDefault="00F16650">
      <w:pPr>
        <w:pStyle w:val="BodyText"/>
        <w:spacing w:before="1"/>
        <w:ind w:left="217" w:right="430"/>
        <w:jc w:val="both"/>
      </w:pPr>
      <w:r>
        <w:t>We participate in the Local Authority’s Fair Access Protocol. This helps ensure that all children, including</w:t>
      </w:r>
      <w:r>
        <w:rPr>
          <w:spacing w:val="40"/>
        </w:rPr>
        <w:t xml:space="preserve"> </w:t>
      </w:r>
      <w:r>
        <w:t>those who are unplaced and vulnerable, or having</w:t>
      </w:r>
      <w:r>
        <w:rPr>
          <w:spacing w:val="-1"/>
        </w:rPr>
        <w:t xml:space="preserve"> </w:t>
      </w:r>
      <w:r>
        <w:t>difficulty</w:t>
      </w:r>
      <w:r>
        <w:rPr>
          <w:spacing w:val="-2"/>
        </w:rPr>
        <w:t xml:space="preserve"> </w:t>
      </w:r>
      <w:r>
        <w:t>in</w:t>
      </w:r>
      <w:r>
        <w:rPr>
          <w:spacing w:val="-1"/>
        </w:rPr>
        <w:t xml:space="preserve"> </w:t>
      </w:r>
      <w:r>
        <w:t>securing a school place in-year, get access to a school place as quickly as possible.</w:t>
      </w:r>
    </w:p>
    <w:p w14:paraId="25DF540A" w14:textId="77777777" w:rsidR="004127D9" w:rsidRDefault="004127D9">
      <w:pPr>
        <w:pStyle w:val="BodyText"/>
        <w:spacing w:before="11"/>
        <w:rPr>
          <w:sz w:val="19"/>
        </w:rPr>
      </w:pPr>
    </w:p>
    <w:p w14:paraId="03A7B9A9" w14:textId="77777777" w:rsidR="004127D9" w:rsidRDefault="00F16650">
      <w:pPr>
        <w:pStyle w:val="Heading1"/>
        <w:numPr>
          <w:ilvl w:val="0"/>
          <w:numId w:val="11"/>
        </w:numPr>
        <w:tabs>
          <w:tab w:val="left" w:pos="527"/>
        </w:tabs>
        <w:ind w:left="527" w:hanging="310"/>
      </w:pPr>
      <w:bookmarkStart w:id="7" w:name="_bookmark6"/>
      <w:bookmarkEnd w:id="7"/>
      <w:r>
        <w:t>In-year</w:t>
      </w:r>
      <w:r>
        <w:rPr>
          <w:spacing w:val="-6"/>
        </w:rPr>
        <w:t xml:space="preserve"> </w:t>
      </w:r>
      <w:r>
        <w:rPr>
          <w:spacing w:val="-2"/>
        </w:rPr>
        <w:t>admissions</w:t>
      </w:r>
    </w:p>
    <w:p w14:paraId="548A3A72" w14:textId="77777777" w:rsidR="004127D9" w:rsidRDefault="00F16650">
      <w:pPr>
        <w:pStyle w:val="BodyText"/>
        <w:spacing w:before="3"/>
        <w:ind w:left="217" w:right="434"/>
        <w:jc w:val="both"/>
      </w:pPr>
      <w:r>
        <w:t>Parents can</w:t>
      </w:r>
      <w:r>
        <w:rPr>
          <w:spacing w:val="-2"/>
        </w:rPr>
        <w:t xml:space="preserve"> </w:t>
      </w:r>
      <w:r>
        <w:t>apply</w:t>
      </w:r>
      <w:r>
        <w:rPr>
          <w:spacing w:val="-4"/>
        </w:rPr>
        <w:t xml:space="preserve"> </w:t>
      </w:r>
      <w:r>
        <w:t>for a</w:t>
      </w:r>
      <w:r>
        <w:rPr>
          <w:spacing w:val="-1"/>
        </w:rPr>
        <w:t xml:space="preserve"> </w:t>
      </w:r>
      <w:r>
        <w:t>place</w:t>
      </w:r>
      <w:r>
        <w:rPr>
          <w:spacing w:val="-1"/>
        </w:rPr>
        <w:t xml:space="preserve"> </w:t>
      </w:r>
      <w:r>
        <w:t>for their child</w:t>
      </w:r>
      <w:r>
        <w:rPr>
          <w:spacing w:val="-1"/>
        </w:rPr>
        <w:t xml:space="preserve"> </w:t>
      </w:r>
      <w:r>
        <w:t>at</w:t>
      </w:r>
      <w:r>
        <w:rPr>
          <w:spacing w:val="-1"/>
        </w:rPr>
        <w:t xml:space="preserve"> </w:t>
      </w:r>
      <w:r>
        <w:t>any</w:t>
      </w:r>
      <w:r>
        <w:rPr>
          <w:spacing w:val="-4"/>
        </w:rPr>
        <w:t xml:space="preserve"> </w:t>
      </w:r>
      <w:r>
        <w:t>time</w:t>
      </w:r>
      <w:r>
        <w:rPr>
          <w:spacing w:val="-1"/>
        </w:rPr>
        <w:t xml:space="preserve"> </w:t>
      </w:r>
      <w:r>
        <w:t>outside</w:t>
      </w:r>
      <w:r>
        <w:rPr>
          <w:spacing w:val="-2"/>
        </w:rPr>
        <w:t xml:space="preserve"> </w:t>
      </w:r>
      <w:r>
        <w:t>the</w:t>
      </w:r>
      <w:r>
        <w:rPr>
          <w:spacing w:val="-2"/>
        </w:rPr>
        <w:t xml:space="preserve"> </w:t>
      </w:r>
      <w:r>
        <w:t>normal</w:t>
      </w:r>
      <w:r>
        <w:rPr>
          <w:spacing w:val="-2"/>
        </w:rPr>
        <w:t xml:space="preserve"> </w:t>
      </w:r>
      <w:r>
        <w:t>admissions round. As is the</w:t>
      </w:r>
      <w:r>
        <w:rPr>
          <w:spacing w:val="-2"/>
        </w:rPr>
        <w:t xml:space="preserve"> </w:t>
      </w:r>
      <w:r>
        <w:t>case</w:t>
      </w:r>
      <w:r>
        <w:rPr>
          <w:spacing w:val="-1"/>
        </w:rPr>
        <w:t xml:space="preserve"> </w:t>
      </w:r>
      <w:r>
        <w:t>in the normal admissions round, all children whose EHC plans name the school will be admitted.</w:t>
      </w:r>
      <w:r>
        <w:rPr>
          <w:spacing w:val="40"/>
        </w:rPr>
        <w:t xml:space="preserve"> </w:t>
      </w:r>
      <w:r>
        <w:t>Likewise, if there are spaces available in the year group parents are applying for, their child will be offered a place.</w:t>
      </w:r>
    </w:p>
    <w:p w14:paraId="55F10E24" w14:textId="77777777" w:rsidR="004127D9" w:rsidRDefault="004127D9">
      <w:pPr>
        <w:pStyle w:val="BodyText"/>
        <w:spacing w:before="10"/>
        <w:rPr>
          <w:sz w:val="19"/>
        </w:rPr>
      </w:pPr>
    </w:p>
    <w:p w14:paraId="01A46A36" w14:textId="101C279D" w:rsidR="001F29BA" w:rsidRDefault="00F16650" w:rsidP="001F29BA">
      <w:pPr>
        <w:pStyle w:val="BodyText"/>
        <w:spacing w:before="70"/>
        <w:ind w:left="217" w:right="433"/>
        <w:jc w:val="both"/>
      </w:pPr>
      <w:r>
        <w:t>If there</w:t>
      </w:r>
      <w:r>
        <w:rPr>
          <w:spacing w:val="-1"/>
        </w:rPr>
        <w:t xml:space="preserve"> </w:t>
      </w:r>
      <w:r>
        <w:t>are</w:t>
      </w:r>
      <w:r>
        <w:rPr>
          <w:spacing w:val="-1"/>
        </w:rPr>
        <w:t xml:space="preserve"> </w:t>
      </w:r>
      <w:r>
        <w:t>no</w:t>
      </w:r>
      <w:r>
        <w:rPr>
          <w:spacing w:val="-2"/>
        </w:rPr>
        <w:t xml:space="preserve"> </w:t>
      </w:r>
      <w:r>
        <w:t>spaces available</w:t>
      </w:r>
      <w:r>
        <w:rPr>
          <w:spacing w:val="-1"/>
        </w:rPr>
        <w:t xml:space="preserve"> </w:t>
      </w:r>
      <w:r>
        <w:t>at</w:t>
      </w:r>
      <w:r>
        <w:rPr>
          <w:spacing w:val="-1"/>
        </w:rPr>
        <w:t xml:space="preserve"> </w:t>
      </w:r>
      <w:r>
        <w:t>the</w:t>
      </w:r>
      <w:r>
        <w:rPr>
          <w:spacing w:val="-2"/>
        </w:rPr>
        <w:t xml:space="preserve"> </w:t>
      </w:r>
      <w:r>
        <w:t>time</w:t>
      </w:r>
      <w:r>
        <w:rPr>
          <w:spacing w:val="-1"/>
        </w:rPr>
        <w:t xml:space="preserve"> </w:t>
      </w:r>
      <w:r>
        <w:t>of</w:t>
      </w:r>
      <w:r>
        <w:rPr>
          <w:spacing w:val="-1"/>
        </w:rPr>
        <w:t xml:space="preserve"> </w:t>
      </w:r>
      <w:r>
        <w:t>an</w:t>
      </w:r>
      <w:r>
        <w:rPr>
          <w:spacing w:val="-2"/>
        </w:rPr>
        <w:t xml:space="preserve"> </w:t>
      </w:r>
      <w:r>
        <w:t>application,</w:t>
      </w:r>
      <w:r>
        <w:rPr>
          <w:spacing w:val="-1"/>
        </w:rPr>
        <w:t xml:space="preserve"> </w:t>
      </w:r>
      <w:r>
        <w:t>the child’s name</w:t>
      </w:r>
      <w:r>
        <w:rPr>
          <w:spacing w:val="-1"/>
        </w:rPr>
        <w:t xml:space="preserve"> </w:t>
      </w:r>
      <w:r>
        <w:t>will be</w:t>
      </w:r>
      <w:r>
        <w:rPr>
          <w:spacing w:val="-2"/>
        </w:rPr>
        <w:t xml:space="preserve"> </w:t>
      </w:r>
      <w:r>
        <w:t>added</w:t>
      </w:r>
      <w:r>
        <w:rPr>
          <w:spacing w:val="-2"/>
        </w:rPr>
        <w:t xml:space="preserve"> </w:t>
      </w:r>
      <w:r>
        <w:t>to</w:t>
      </w:r>
      <w:r>
        <w:rPr>
          <w:spacing w:val="-1"/>
        </w:rPr>
        <w:t xml:space="preserve"> </w:t>
      </w:r>
      <w:r>
        <w:t>a waiting list</w:t>
      </w:r>
      <w:r>
        <w:rPr>
          <w:spacing w:val="-1"/>
        </w:rPr>
        <w:t xml:space="preserve"> </w:t>
      </w:r>
      <w:r>
        <w:t>for the</w:t>
      </w:r>
      <w:r>
        <w:rPr>
          <w:spacing w:val="-2"/>
        </w:rPr>
        <w:t xml:space="preserve"> </w:t>
      </w:r>
      <w:r>
        <w:t>relevant year group.</w:t>
      </w:r>
      <w:r>
        <w:rPr>
          <w:spacing w:val="-6"/>
        </w:rPr>
        <w:t xml:space="preserve"> </w:t>
      </w:r>
      <w:r>
        <w:t>When</w:t>
      </w:r>
      <w:r>
        <w:rPr>
          <w:spacing w:val="-1"/>
        </w:rPr>
        <w:t xml:space="preserve"> </w:t>
      </w:r>
      <w:r>
        <w:t>a</w:t>
      </w:r>
      <w:r>
        <w:rPr>
          <w:spacing w:val="-1"/>
        </w:rPr>
        <w:t xml:space="preserve"> </w:t>
      </w:r>
      <w:r>
        <w:t>space</w:t>
      </w:r>
      <w:r>
        <w:rPr>
          <w:spacing w:val="-1"/>
        </w:rPr>
        <w:t xml:space="preserve"> </w:t>
      </w:r>
      <w:r>
        <w:t>becomes available,</w:t>
      </w:r>
      <w:r>
        <w:rPr>
          <w:spacing w:val="-1"/>
        </w:rPr>
        <w:t xml:space="preserve"> </w:t>
      </w:r>
      <w:r>
        <w:t>it will</w:t>
      </w:r>
      <w:r>
        <w:rPr>
          <w:spacing w:val="-2"/>
        </w:rPr>
        <w:t xml:space="preserve"> </w:t>
      </w:r>
      <w:r>
        <w:t>be</w:t>
      </w:r>
      <w:r>
        <w:rPr>
          <w:spacing w:val="-1"/>
        </w:rPr>
        <w:t xml:space="preserve"> </w:t>
      </w:r>
      <w:r>
        <w:t>filled by</w:t>
      </w:r>
      <w:r>
        <w:rPr>
          <w:spacing w:val="-2"/>
        </w:rPr>
        <w:t xml:space="preserve"> </w:t>
      </w:r>
      <w:r>
        <w:t>one of the children on</w:t>
      </w:r>
      <w:r>
        <w:rPr>
          <w:spacing w:val="-2"/>
        </w:rPr>
        <w:t xml:space="preserve"> </w:t>
      </w:r>
      <w:r>
        <w:t>the waiting list in accordance with the oversubscription criteria listed in paragraph 6.2 of this policy. Priority will not be given to children on</w:t>
      </w:r>
      <w:r w:rsidR="001F29BA" w:rsidRPr="001F29BA">
        <w:t xml:space="preserve"> the basis that they have been on the waiting list the longest.</w:t>
      </w:r>
      <w:r w:rsidR="001F29BA">
        <w:t xml:space="preserve"> The child will remain on the waiting list until parents request the child be removed from the list or for one calendar year whichever is the sooner.</w:t>
      </w:r>
      <w:r w:rsidR="001F29BA">
        <w:rPr>
          <w:spacing w:val="40"/>
        </w:rPr>
        <w:t xml:space="preserve"> </w:t>
      </w:r>
      <w:r w:rsidR="001F29BA">
        <w:t>Parents will be notified in writing when any child is removed from the waiting list and informed they can reapply for a school place should they wish to do so.</w:t>
      </w:r>
    </w:p>
    <w:p w14:paraId="5715BD21" w14:textId="77777777" w:rsidR="001525F2" w:rsidRDefault="001525F2" w:rsidP="001F29BA">
      <w:pPr>
        <w:pStyle w:val="BodyText"/>
        <w:spacing w:before="70"/>
        <w:ind w:left="217" w:right="433"/>
        <w:jc w:val="both"/>
      </w:pPr>
    </w:p>
    <w:p w14:paraId="1B8B3857" w14:textId="77777777" w:rsidR="001F29BA" w:rsidRDefault="001F29BA" w:rsidP="001F29BA">
      <w:pPr>
        <w:pStyle w:val="BodyText"/>
        <w:spacing w:before="11"/>
        <w:rPr>
          <w:sz w:val="19"/>
        </w:rPr>
      </w:pPr>
    </w:p>
    <w:p w14:paraId="46FD2737" w14:textId="77777777" w:rsidR="001F29BA" w:rsidRDefault="001F29BA" w:rsidP="001F29BA">
      <w:pPr>
        <w:pStyle w:val="BodyText"/>
        <w:ind w:left="217" w:right="345"/>
      </w:pPr>
      <w:r>
        <w:t>Applications</w:t>
      </w:r>
      <w:r>
        <w:rPr>
          <w:spacing w:val="26"/>
        </w:rPr>
        <w:t xml:space="preserve"> </w:t>
      </w:r>
      <w:r>
        <w:t>for</w:t>
      </w:r>
      <w:r>
        <w:rPr>
          <w:spacing w:val="26"/>
        </w:rPr>
        <w:t xml:space="preserve"> </w:t>
      </w:r>
      <w:r>
        <w:t>in-year</w:t>
      </w:r>
      <w:r>
        <w:rPr>
          <w:spacing w:val="28"/>
        </w:rPr>
        <w:t xml:space="preserve"> </w:t>
      </w:r>
      <w:r>
        <w:t>admissions</w:t>
      </w:r>
      <w:r>
        <w:rPr>
          <w:spacing w:val="26"/>
        </w:rPr>
        <w:t xml:space="preserve"> </w:t>
      </w:r>
      <w:r>
        <w:t>should</w:t>
      </w:r>
      <w:r>
        <w:rPr>
          <w:spacing w:val="27"/>
        </w:rPr>
        <w:t xml:space="preserve"> </w:t>
      </w:r>
      <w:r>
        <w:t>be</w:t>
      </w:r>
      <w:r>
        <w:rPr>
          <w:spacing w:val="28"/>
        </w:rPr>
        <w:t xml:space="preserve"> </w:t>
      </w:r>
      <w:r>
        <w:t>submitted</w:t>
      </w:r>
      <w:r>
        <w:rPr>
          <w:spacing w:val="27"/>
        </w:rPr>
        <w:t xml:space="preserve"> </w:t>
      </w:r>
      <w:r>
        <w:t>to</w:t>
      </w:r>
      <w:r>
        <w:rPr>
          <w:spacing w:val="27"/>
        </w:rPr>
        <w:t xml:space="preserve"> </w:t>
      </w:r>
      <w:r>
        <w:t>the</w:t>
      </w:r>
      <w:r>
        <w:rPr>
          <w:spacing w:val="29"/>
        </w:rPr>
        <w:t xml:space="preserve"> </w:t>
      </w:r>
      <w:r>
        <w:t>School</w:t>
      </w:r>
      <w:r>
        <w:rPr>
          <w:spacing w:val="25"/>
        </w:rPr>
        <w:t xml:space="preserve"> </w:t>
      </w:r>
      <w:r>
        <w:t>Office</w:t>
      </w:r>
      <w:r>
        <w:rPr>
          <w:spacing w:val="26"/>
        </w:rPr>
        <w:t xml:space="preserve"> </w:t>
      </w:r>
      <w:r>
        <w:t>using</w:t>
      </w:r>
      <w:r>
        <w:rPr>
          <w:spacing w:val="27"/>
        </w:rPr>
        <w:t xml:space="preserve"> </w:t>
      </w:r>
      <w:r>
        <w:t>the</w:t>
      </w:r>
      <w:r>
        <w:rPr>
          <w:spacing w:val="27"/>
        </w:rPr>
        <w:t xml:space="preserve"> </w:t>
      </w:r>
      <w:r>
        <w:t>In-Year</w:t>
      </w:r>
      <w:r>
        <w:rPr>
          <w:spacing w:val="26"/>
        </w:rPr>
        <w:t xml:space="preserve"> </w:t>
      </w:r>
      <w:r>
        <w:t xml:space="preserve">application form which is available on the school’s website or a paper copy is available from the School Office. </w:t>
      </w:r>
      <w:hyperlink r:id="rId16">
        <w:r>
          <w:rPr>
            <w:color w:val="0071CC"/>
            <w:spacing w:val="-2"/>
            <w:u w:val="single" w:color="0071CC"/>
          </w:rPr>
          <w:t>https://meophamca.com/admissions/</w:t>
        </w:r>
      </w:hyperlink>
    </w:p>
    <w:p w14:paraId="78D64481" w14:textId="77777777" w:rsidR="001F29BA" w:rsidRDefault="001F29BA" w:rsidP="001F29BA">
      <w:pPr>
        <w:pStyle w:val="BodyText"/>
        <w:spacing w:before="1"/>
        <w:rPr>
          <w:sz w:val="12"/>
        </w:rPr>
      </w:pPr>
    </w:p>
    <w:p w14:paraId="4F0EF103" w14:textId="77777777" w:rsidR="001F29BA" w:rsidRDefault="001F29BA" w:rsidP="001F29BA">
      <w:pPr>
        <w:pStyle w:val="BodyText"/>
        <w:spacing w:before="93"/>
        <w:ind w:left="217" w:right="431"/>
        <w:jc w:val="both"/>
      </w:pPr>
      <w:r>
        <w:t xml:space="preserve">Parents will be notified of the outcome of in-year applications in writing within 15 school days </w:t>
      </w:r>
      <w:r>
        <w:rPr>
          <w:color w:val="232323"/>
        </w:rPr>
        <w:t>detailing any reason for refusal and information about the right to appeal.</w:t>
      </w:r>
    </w:p>
    <w:p w14:paraId="0B40EC84" w14:textId="77777777" w:rsidR="001F29BA" w:rsidRDefault="001F29BA" w:rsidP="001F29BA">
      <w:pPr>
        <w:pStyle w:val="BodyText"/>
        <w:spacing w:before="7"/>
        <w:rPr>
          <w:sz w:val="19"/>
        </w:rPr>
      </w:pPr>
    </w:p>
    <w:p w14:paraId="54BE310F" w14:textId="77777777" w:rsidR="001F29BA" w:rsidRDefault="001F29BA" w:rsidP="001F29BA">
      <w:pPr>
        <w:pStyle w:val="Heading1"/>
        <w:numPr>
          <w:ilvl w:val="0"/>
          <w:numId w:val="11"/>
        </w:numPr>
        <w:tabs>
          <w:tab w:val="left" w:pos="533"/>
        </w:tabs>
        <w:ind w:left="533" w:hanging="316"/>
      </w:pPr>
      <w:bookmarkStart w:id="8" w:name="_bookmark7"/>
      <w:bookmarkEnd w:id="8"/>
      <w:r>
        <w:rPr>
          <w:spacing w:val="-2"/>
        </w:rPr>
        <w:t>Appeals</w:t>
      </w:r>
    </w:p>
    <w:p w14:paraId="1F6CF3A1" w14:textId="77777777" w:rsidR="001F29BA" w:rsidRDefault="001F29BA" w:rsidP="001F29BA">
      <w:pPr>
        <w:pStyle w:val="BodyText"/>
        <w:spacing w:before="3"/>
        <w:ind w:left="217" w:right="436"/>
        <w:jc w:val="both"/>
      </w:pPr>
      <w:r>
        <w:t>If a child’s application for a place at the school is unsuccessful, parents will be informed why admission was refused and given information about the process for hearing appeals.</w:t>
      </w:r>
    </w:p>
    <w:p w14:paraId="31CB1F89" w14:textId="77777777" w:rsidR="001F29BA" w:rsidRDefault="001F29BA" w:rsidP="001F29BA">
      <w:pPr>
        <w:pStyle w:val="BodyText"/>
        <w:spacing w:before="1"/>
      </w:pPr>
    </w:p>
    <w:p w14:paraId="58859F83" w14:textId="77777777" w:rsidR="001F29BA" w:rsidRDefault="001F29BA" w:rsidP="001F29BA">
      <w:pPr>
        <w:pStyle w:val="BodyText"/>
        <w:ind w:left="217" w:right="430"/>
        <w:jc w:val="both"/>
      </w:pPr>
      <w:r>
        <w:rPr>
          <w:color w:val="09252C"/>
        </w:rPr>
        <w:t xml:space="preserve">If parents are unhappy with the school place they have been offered, they can appeal for any of the schools named in their application. </w:t>
      </w:r>
      <w:r>
        <w:t xml:space="preserve">The Local Authority </w:t>
      </w:r>
      <w:r>
        <w:rPr>
          <w:color w:val="09252C"/>
        </w:rPr>
        <w:t>recommends parents accept the school place their child has been offered. This does not affect any appeal and will guarantee the child has a school place if the appeal is unsuccessful. If the appeal is successful parents must notify the school they were originally offered that they no longer want the place.</w:t>
      </w:r>
    </w:p>
    <w:p w14:paraId="19454F24" w14:textId="77777777" w:rsidR="001F29BA" w:rsidRDefault="001F29BA" w:rsidP="001F29BA">
      <w:pPr>
        <w:pStyle w:val="BodyText"/>
      </w:pPr>
    </w:p>
    <w:p w14:paraId="12F9D6CC" w14:textId="77777777" w:rsidR="001F29BA" w:rsidRDefault="001F29BA" w:rsidP="001F29BA">
      <w:pPr>
        <w:pStyle w:val="BodyText"/>
        <w:spacing w:before="1"/>
        <w:ind w:left="217"/>
      </w:pPr>
      <w:r>
        <w:t>If</w:t>
      </w:r>
      <w:r>
        <w:rPr>
          <w:spacing w:val="-5"/>
        </w:rPr>
        <w:t xml:space="preserve"> </w:t>
      </w:r>
      <w:r>
        <w:t>parents</w:t>
      </w:r>
      <w:r>
        <w:rPr>
          <w:spacing w:val="-2"/>
        </w:rPr>
        <w:t xml:space="preserve"> </w:t>
      </w:r>
      <w:r>
        <w:t>wish</w:t>
      </w:r>
      <w:r>
        <w:rPr>
          <w:spacing w:val="-5"/>
        </w:rPr>
        <w:t xml:space="preserve"> </w:t>
      </w:r>
      <w:r>
        <w:t>to</w:t>
      </w:r>
      <w:r>
        <w:rPr>
          <w:spacing w:val="-8"/>
        </w:rPr>
        <w:t xml:space="preserve"> </w:t>
      </w:r>
      <w:r>
        <w:t>appeal,</w:t>
      </w:r>
      <w:r>
        <w:rPr>
          <w:spacing w:val="-6"/>
        </w:rPr>
        <w:t xml:space="preserve"> </w:t>
      </w:r>
      <w:r>
        <w:rPr>
          <w:spacing w:val="-2"/>
        </w:rPr>
        <w:t>they:</w:t>
      </w:r>
    </w:p>
    <w:p w14:paraId="15B204DD" w14:textId="77777777" w:rsidR="001F29BA" w:rsidRDefault="001F29BA" w:rsidP="001F29BA">
      <w:pPr>
        <w:pStyle w:val="ListParagraph"/>
        <w:numPr>
          <w:ilvl w:val="0"/>
          <w:numId w:val="5"/>
        </w:numPr>
        <w:tabs>
          <w:tab w:val="left" w:pos="936"/>
        </w:tabs>
        <w:spacing w:line="229" w:lineRule="exact"/>
        <w:ind w:left="936" w:hanging="358"/>
        <w:rPr>
          <w:sz w:val="20"/>
        </w:rPr>
      </w:pPr>
      <w:r>
        <w:rPr>
          <w:sz w:val="20"/>
        </w:rPr>
        <w:t>must</w:t>
      </w:r>
      <w:r>
        <w:rPr>
          <w:spacing w:val="-7"/>
          <w:sz w:val="20"/>
        </w:rPr>
        <w:t xml:space="preserve"> </w:t>
      </w:r>
      <w:r>
        <w:rPr>
          <w:sz w:val="20"/>
        </w:rPr>
        <w:t>set</w:t>
      </w:r>
      <w:r>
        <w:rPr>
          <w:spacing w:val="-6"/>
          <w:sz w:val="20"/>
        </w:rPr>
        <w:t xml:space="preserve"> </w:t>
      </w:r>
      <w:r>
        <w:rPr>
          <w:sz w:val="20"/>
        </w:rPr>
        <w:t>out</w:t>
      </w:r>
      <w:r>
        <w:rPr>
          <w:spacing w:val="-7"/>
          <w:sz w:val="20"/>
        </w:rPr>
        <w:t xml:space="preserve"> </w:t>
      </w:r>
      <w:r>
        <w:rPr>
          <w:sz w:val="20"/>
        </w:rPr>
        <w:t>the</w:t>
      </w:r>
      <w:r>
        <w:rPr>
          <w:spacing w:val="-7"/>
          <w:sz w:val="20"/>
        </w:rPr>
        <w:t xml:space="preserve"> </w:t>
      </w:r>
      <w:r>
        <w:rPr>
          <w:sz w:val="20"/>
        </w:rPr>
        <w:t>grounds</w:t>
      </w:r>
      <w:r>
        <w:rPr>
          <w:spacing w:val="-5"/>
          <w:sz w:val="20"/>
        </w:rPr>
        <w:t xml:space="preserve"> </w:t>
      </w:r>
      <w:r>
        <w:rPr>
          <w:sz w:val="20"/>
        </w:rPr>
        <w:t>for</w:t>
      </w:r>
      <w:r>
        <w:rPr>
          <w:spacing w:val="-4"/>
          <w:sz w:val="20"/>
        </w:rPr>
        <w:t xml:space="preserve"> </w:t>
      </w:r>
      <w:r>
        <w:rPr>
          <w:sz w:val="20"/>
        </w:rPr>
        <w:t>their</w:t>
      </w:r>
      <w:r>
        <w:rPr>
          <w:spacing w:val="-4"/>
          <w:sz w:val="20"/>
        </w:rPr>
        <w:t xml:space="preserve"> </w:t>
      </w:r>
      <w:r>
        <w:rPr>
          <w:sz w:val="20"/>
        </w:rPr>
        <w:t>appeal</w:t>
      </w:r>
      <w:r>
        <w:rPr>
          <w:spacing w:val="-5"/>
          <w:sz w:val="20"/>
        </w:rPr>
        <w:t xml:space="preserve"> </w:t>
      </w:r>
      <w:r>
        <w:rPr>
          <w:sz w:val="20"/>
        </w:rPr>
        <w:t>in</w:t>
      </w:r>
      <w:r>
        <w:rPr>
          <w:spacing w:val="-3"/>
          <w:sz w:val="20"/>
        </w:rPr>
        <w:t xml:space="preserve"> </w:t>
      </w:r>
      <w:r>
        <w:rPr>
          <w:sz w:val="20"/>
        </w:rPr>
        <w:t>writing</w:t>
      </w:r>
      <w:r>
        <w:rPr>
          <w:spacing w:val="-5"/>
          <w:sz w:val="20"/>
        </w:rPr>
        <w:t xml:space="preserve"> </w:t>
      </w:r>
      <w:r>
        <w:rPr>
          <w:sz w:val="20"/>
        </w:rPr>
        <w:t>and</w:t>
      </w:r>
      <w:r>
        <w:rPr>
          <w:spacing w:val="-2"/>
          <w:sz w:val="20"/>
        </w:rPr>
        <w:t xml:space="preserve"> </w:t>
      </w:r>
      <w:r>
        <w:rPr>
          <w:sz w:val="20"/>
        </w:rPr>
        <w:t>email</w:t>
      </w:r>
      <w:r>
        <w:rPr>
          <w:spacing w:val="-8"/>
          <w:sz w:val="20"/>
        </w:rPr>
        <w:t xml:space="preserve"> </w:t>
      </w:r>
      <w:r>
        <w:rPr>
          <w:sz w:val="20"/>
        </w:rPr>
        <w:t>to:</w:t>
      </w:r>
      <w:r>
        <w:rPr>
          <w:spacing w:val="45"/>
          <w:sz w:val="20"/>
        </w:rPr>
        <w:t xml:space="preserve"> </w:t>
      </w:r>
      <w:hyperlink r:id="rId17">
        <w:r>
          <w:rPr>
            <w:color w:val="0071CC"/>
            <w:sz w:val="20"/>
            <w:u w:val="single" w:color="0071CC"/>
          </w:rPr>
          <w:t>appeals@kent.gov.uk</w:t>
        </w:r>
      </w:hyperlink>
      <w:r>
        <w:rPr>
          <w:sz w:val="20"/>
        </w:rPr>
        <w:t>;</w:t>
      </w:r>
      <w:r>
        <w:rPr>
          <w:spacing w:val="-6"/>
          <w:sz w:val="20"/>
        </w:rPr>
        <w:t xml:space="preserve"> </w:t>
      </w:r>
      <w:r>
        <w:rPr>
          <w:spacing w:val="-5"/>
          <w:sz w:val="20"/>
        </w:rPr>
        <w:t>or</w:t>
      </w:r>
    </w:p>
    <w:p w14:paraId="697140F7" w14:textId="77777777" w:rsidR="001F29BA" w:rsidRDefault="001F29BA" w:rsidP="001F29BA">
      <w:pPr>
        <w:pStyle w:val="ListParagraph"/>
        <w:numPr>
          <w:ilvl w:val="0"/>
          <w:numId w:val="5"/>
        </w:numPr>
        <w:tabs>
          <w:tab w:val="left" w:pos="936"/>
          <w:tab w:val="left" w:pos="938"/>
        </w:tabs>
        <w:ind w:right="728"/>
        <w:rPr>
          <w:sz w:val="20"/>
        </w:rPr>
      </w:pPr>
      <w:r>
        <w:rPr>
          <w:sz w:val="20"/>
        </w:rPr>
        <w:t xml:space="preserve">can use the Primary Education Appeals Form online using the following link: </w:t>
      </w:r>
      <w:hyperlink r:id="rId18" w:anchor="tab-1">
        <w:r>
          <w:rPr>
            <w:color w:val="0071CC"/>
            <w:spacing w:val="-2"/>
            <w:sz w:val="20"/>
            <w:u w:val="single" w:color="0071CC"/>
          </w:rPr>
          <w:t>https://www.kent.gov.uk/education-and-children/schools/school-places/appeal-a-school-offer#tab-1</w:t>
        </w:r>
      </w:hyperlink>
    </w:p>
    <w:p w14:paraId="38D623CA" w14:textId="77777777" w:rsidR="001F29BA" w:rsidRDefault="001F29BA" w:rsidP="001F29BA">
      <w:pPr>
        <w:pStyle w:val="BodyText"/>
        <w:spacing w:before="11"/>
        <w:rPr>
          <w:sz w:val="11"/>
        </w:rPr>
      </w:pPr>
    </w:p>
    <w:p w14:paraId="0A27D0FB" w14:textId="77777777" w:rsidR="001F29BA" w:rsidRDefault="001F29BA" w:rsidP="001F29BA">
      <w:pPr>
        <w:pStyle w:val="BodyText"/>
        <w:spacing w:before="93"/>
        <w:ind w:left="217" w:right="476"/>
      </w:pPr>
      <w:r>
        <w:rPr>
          <w:color w:val="1F2023"/>
        </w:rPr>
        <w:t>Parents can only make one appeal per school in a single academic</w:t>
      </w:r>
      <w:r>
        <w:rPr>
          <w:color w:val="1F2023"/>
          <w:spacing w:val="12"/>
        </w:rPr>
        <w:t xml:space="preserve"> </w:t>
      </w:r>
      <w:r>
        <w:rPr>
          <w:color w:val="1F2023"/>
        </w:rPr>
        <w:t>year unless there is a significant change</w:t>
      </w:r>
      <w:r>
        <w:rPr>
          <w:color w:val="1F2023"/>
          <w:spacing w:val="40"/>
        </w:rPr>
        <w:t xml:space="preserve"> </w:t>
      </w:r>
      <w:r>
        <w:rPr>
          <w:color w:val="1F2023"/>
        </w:rPr>
        <w:t>in circumstances.</w:t>
      </w:r>
    </w:p>
    <w:p w14:paraId="3488E36F" w14:textId="77777777" w:rsidR="001F29BA" w:rsidRDefault="001F29BA" w:rsidP="001F29BA">
      <w:pPr>
        <w:pStyle w:val="BodyText"/>
        <w:spacing w:before="10"/>
        <w:rPr>
          <w:sz w:val="19"/>
        </w:rPr>
      </w:pPr>
    </w:p>
    <w:p w14:paraId="0289E049" w14:textId="77777777" w:rsidR="001F29BA" w:rsidRDefault="001F29BA" w:rsidP="001F29BA">
      <w:pPr>
        <w:pStyle w:val="BodyText"/>
        <w:ind w:left="217" w:right="345"/>
      </w:pPr>
      <w:r>
        <w:t>You</w:t>
      </w:r>
      <w:r>
        <w:rPr>
          <w:spacing w:val="-6"/>
        </w:rPr>
        <w:t xml:space="preserve"> </w:t>
      </w:r>
      <w:r>
        <w:t>can</w:t>
      </w:r>
      <w:r>
        <w:rPr>
          <w:spacing w:val="-5"/>
        </w:rPr>
        <w:t xml:space="preserve"> </w:t>
      </w:r>
      <w:r>
        <w:t>find</w:t>
      </w:r>
      <w:r>
        <w:rPr>
          <w:spacing w:val="-4"/>
        </w:rPr>
        <w:t xml:space="preserve"> </w:t>
      </w:r>
      <w:r>
        <w:t>details</w:t>
      </w:r>
      <w:r>
        <w:rPr>
          <w:spacing w:val="-4"/>
        </w:rPr>
        <w:t xml:space="preserve"> </w:t>
      </w:r>
      <w:r>
        <w:t>of</w:t>
      </w:r>
      <w:r>
        <w:rPr>
          <w:spacing w:val="-3"/>
        </w:rPr>
        <w:t xml:space="preserve"> </w:t>
      </w:r>
      <w:r>
        <w:t>the</w:t>
      </w:r>
      <w:r>
        <w:rPr>
          <w:spacing w:val="-1"/>
        </w:rPr>
        <w:t xml:space="preserve"> </w:t>
      </w:r>
      <w:r>
        <w:t>school’s</w:t>
      </w:r>
      <w:r>
        <w:rPr>
          <w:spacing w:val="-1"/>
        </w:rPr>
        <w:t xml:space="preserve"> </w:t>
      </w:r>
      <w:r>
        <w:t>appeals</w:t>
      </w:r>
      <w:r>
        <w:rPr>
          <w:spacing w:val="-4"/>
        </w:rPr>
        <w:t xml:space="preserve"> </w:t>
      </w:r>
      <w:r>
        <w:t>timetable</w:t>
      </w:r>
      <w:r>
        <w:rPr>
          <w:spacing w:val="-1"/>
        </w:rPr>
        <w:t xml:space="preserve"> </w:t>
      </w:r>
      <w:r>
        <w:t>on</w:t>
      </w:r>
      <w:r>
        <w:rPr>
          <w:spacing w:val="-4"/>
        </w:rPr>
        <w:t xml:space="preserve"> </w:t>
      </w:r>
      <w:r>
        <w:t>the</w:t>
      </w:r>
      <w:r>
        <w:rPr>
          <w:spacing w:val="-5"/>
        </w:rPr>
        <w:t xml:space="preserve"> </w:t>
      </w:r>
      <w:r>
        <w:t>school’s</w:t>
      </w:r>
      <w:r>
        <w:rPr>
          <w:spacing w:val="-2"/>
        </w:rPr>
        <w:t xml:space="preserve"> </w:t>
      </w:r>
      <w:r>
        <w:t xml:space="preserve">website: </w:t>
      </w:r>
      <w:hyperlink r:id="rId19">
        <w:r>
          <w:rPr>
            <w:color w:val="0071CC"/>
            <w:spacing w:val="-2"/>
            <w:u w:val="single" w:color="0071CC"/>
          </w:rPr>
          <w:t>https://meophamca.com/admissions/</w:t>
        </w:r>
      </w:hyperlink>
    </w:p>
    <w:p w14:paraId="7E6E0484" w14:textId="77777777" w:rsidR="001F29BA" w:rsidRDefault="001F29BA" w:rsidP="001F29BA">
      <w:pPr>
        <w:pStyle w:val="BodyText"/>
        <w:rPr>
          <w:sz w:val="12"/>
        </w:rPr>
      </w:pPr>
    </w:p>
    <w:p w14:paraId="5DB03E67" w14:textId="77777777" w:rsidR="001F29BA" w:rsidRDefault="001F29BA" w:rsidP="001F29BA">
      <w:pPr>
        <w:pStyle w:val="BodyText"/>
        <w:spacing w:before="93"/>
        <w:ind w:left="217"/>
      </w:pPr>
      <w:r>
        <w:t>Parents</w:t>
      </w:r>
      <w:r>
        <w:rPr>
          <w:spacing w:val="40"/>
        </w:rPr>
        <w:t xml:space="preserve"> </w:t>
      </w:r>
      <w:r>
        <w:t>can</w:t>
      </w:r>
      <w:r>
        <w:rPr>
          <w:spacing w:val="40"/>
        </w:rPr>
        <w:t xml:space="preserve"> </w:t>
      </w:r>
      <w:r>
        <w:t>also</w:t>
      </w:r>
      <w:r>
        <w:rPr>
          <w:spacing w:val="40"/>
        </w:rPr>
        <w:t xml:space="preserve"> </w:t>
      </w:r>
      <w:r>
        <w:t>telephone</w:t>
      </w:r>
      <w:r>
        <w:rPr>
          <w:spacing w:val="40"/>
        </w:rPr>
        <w:t xml:space="preserve"> </w:t>
      </w:r>
      <w:r>
        <w:t>the</w:t>
      </w:r>
      <w:r>
        <w:rPr>
          <w:spacing w:val="40"/>
        </w:rPr>
        <w:t xml:space="preserve"> </w:t>
      </w:r>
      <w:r>
        <w:t>Local</w:t>
      </w:r>
      <w:r>
        <w:rPr>
          <w:spacing w:val="40"/>
        </w:rPr>
        <w:t xml:space="preserve"> </w:t>
      </w:r>
      <w:r>
        <w:t>Authority</w:t>
      </w:r>
      <w:r>
        <w:rPr>
          <w:spacing w:val="40"/>
        </w:rPr>
        <w:t xml:space="preserve"> </w:t>
      </w:r>
      <w:r>
        <w:t>for</w:t>
      </w:r>
      <w:r>
        <w:rPr>
          <w:spacing w:val="40"/>
        </w:rPr>
        <w:t xml:space="preserve"> </w:t>
      </w:r>
      <w:r>
        <w:t>advice</w:t>
      </w:r>
      <w:r>
        <w:rPr>
          <w:spacing w:val="40"/>
        </w:rPr>
        <w:t xml:space="preserve"> </w:t>
      </w:r>
      <w:r>
        <w:t>on</w:t>
      </w:r>
      <w:r>
        <w:rPr>
          <w:spacing w:val="40"/>
        </w:rPr>
        <w:t xml:space="preserve"> </w:t>
      </w:r>
      <w:r>
        <w:t>03000</w:t>
      </w:r>
      <w:r>
        <w:rPr>
          <w:spacing w:val="40"/>
        </w:rPr>
        <w:t xml:space="preserve"> </w:t>
      </w:r>
      <w:r>
        <w:t>414222</w:t>
      </w:r>
      <w:r>
        <w:rPr>
          <w:spacing w:val="40"/>
        </w:rPr>
        <w:t xml:space="preserve"> </w:t>
      </w:r>
      <w:r>
        <w:t>and</w:t>
      </w:r>
      <w:r>
        <w:rPr>
          <w:spacing w:val="40"/>
        </w:rPr>
        <w:t xml:space="preserve"> </w:t>
      </w:r>
      <w:r>
        <w:t>further</w:t>
      </w:r>
      <w:r>
        <w:rPr>
          <w:spacing w:val="40"/>
        </w:rPr>
        <w:t xml:space="preserve"> </w:t>
      </w:r>
      <w:r>
        <w:t>information</w:t>
      </w:r>
      <w:r>
        <w:rPr>
          <w:spacing w:val="40"/>
        </w:rPr>
        <w:t xml:space="preserve"> </w:t>
      </w:r>
      <w:r>
        <w:t>is available from Kent County Council on the following website:</w:t>
      </w:r>
    </w:p>
    <w:p w14:paraId="4D56EF53" w14:textId="77777777" w:rsidR="001F29BA" w:rsidRDefault="004F5CAC" w:rsidP="001F29BA">
      <w:pPr>
        <w:pStyle w:val="BodyText"/>
        <w:spacing w:before="2"/>
        <w:ind w:left="217"/>
      </w:pPr>
      <w:hyperlink r:id="rId20">
        <w:r w:rsidR="001F29BA">
          <w:rPr>
            <w:color w:val="0071CC"/>
            <w:spacing w:val="-2"/>
            <w:u w:val="single" w:color="0071CC"/>
          </w:rPr>
          <w:t>www.kent.gov.uk/primaryadmissions</w:t>
        </w:r>
      </w:hyperlink>
    </w:p>
    <w:p w14:paraId="1B28314D" w14:textId="77777777" w:rsidR="001F29BA" w:rsidRDefault="001F29BA" w:rsidP="001F29BA">
      <w:pPr>
        <w:pStyle w:val="BodyText"/>
        <w:spacing w:before="6"/>
        <w:rPr>
          <w:sz w:val="19"/>
        </w:rPr>
      </w:pPr>
    </w:p>
    <w:p w14:paraId="6FF80AE5" w14:textId="77777777" w:rsidR="001F29BA" w:rsidRDefault="001F29BA" w:rsidP="001F29BA">
      <w:pPr>
        <w:pStyle w:val="Heading1"/>
        <w:numPr>
          <w:ilvl w:val="0"/>
          <w:numId w:val="11"/>
        </w:numPr>
        <w:tabs>
          <w:tab w:val="left" w:pos="527"/>
        </w:tabs>
        <w:ind w:left="527" w:hanging="310"/>
      </w:pPr>
      <w:bookmarkStart w:id="9" w:name="_bookmark8"/>
      <w:bookmarkEnd w:id="9"/>
      <w:r>
        <w:t>Monitoring</w:t>
      </w:r>
      <w:r>
        <w:rPr>
          <w:spacing w:val="-10"/>
        </w:rPr>
        <w:t xml:space="preserve"> </w:t>
      </w:r>
      <w:r>
        <w:rPr>
          <w:spacing w:val="-2"/>
        </w:rPr>
        <w:t>arrangements</w:t>
      </w:r>
    </w:p>
    <w:p w14:paraId="19C6EEAD" w14:textId="77777777" w:rsidR="001F29BA" w:rsidRDefault="001F29BA" w:rsidP="001F29BA">
      <w:pPr>
        <w:pStyle w:val="BodyText"/>
        <w:spacing w:before="3"/>
        <w:ind w:left="217"/>
      </w:pPr>
      <w:r>
        <w:t>This</w:t>
      </w:r>
      <w:r>
        <w:rPr>
          <w:spacing w:val="-6"/>
        </w:rPr>
        <w:t xml:space="preserve"> </w:t>
      </w:r>
      <w:r>
        <w:t>policy</w:t>
      </w:r>
      <w:r>
        <w:rPr>
          <w:spacing w:val="-7"/>
        </w:rPr>
        <w:t xml:space="preserve"> </w:t>
      </w:r>
      <w:r>
        <w:t>will</w:t>
      </w:r>
      <w:r>
        <w:rPr>
          <w:spacing w:val="-7"/>
        </w:rPr>
        <w:t xml:space="preserve"> </w:t>
      </w:r>
      <w:r>
        <w:t>be</w:t>
      </w:r>
      <w:r>
        <w:rPr>
          <w:spacing w:val="-4"/>
        </w:rPr>
        <w:t xml:space="preserve"> </w:t>
      </w:r>
      <w:r>
        <w:t>reviewed</w:t>
      </w:r>
      <w:r>
        <w:rPr>
          <w:spacing w:val="-4"/>
        </w:rPr>
        <w:t xml:space="preserve"> </w:t>
      </w:r>
      <w:r>
        <w:t>and</w:t>
      </w:r>
      <w:r>
        <w:rPr>
          <w:spacing w:val="-5"/>
        </w:rPr>
        <w:t xml:space="preserve"> </w:t>
      </w:r>
      <w:r>
        <w:t>approved</w:t>
      </w:r>
      <w:r>
        <w:rPr>
          <w:spacing w:val="-7"/>
        </w:rPr>
        <w:t xml:space="preserve"> </w:t>
      </w:r>
      <w:r>
        <w:t>by</w:t>
      </w:r>
      <w:r>
        <w:rPr>
          <w:spacing w:val="-9"/>
        </w:rPr>
        <w:t xml:space="preserve"> </w:t>
      </w:r>
      <w:r>
        <w:t>the</w:t>
      </w:r>
      <w:r>
        <w:rPr>
          <w:spacing w:val="-1"/>
        </w:rPr>
        <w:t xml:space="preserve"> </w:t>
      </w:r>
      <w:r>
        <w:t>Board</w:t>
      </w:r>
      <w:r>
        <w:rPr>
          <w:spacing w:val="-6"/>
        </w:rPr>
        <w:t xml:space="preserve"> </w:t>
      </w:r>
      <w:r>
        <w:t>of</w:t>
      </w:r>
      <w:r>
        <w:rPr>
          <w:spacing w:val="-5"/>
        </w:rPr>
        <w:t xml:space="preserve"> </w:t>
      </w:r>
      <w:r>
        <w:t>Trustees</w:t>
      </w:r>
      <w:r>
        <w:rPr>
          <w:spacing w:val="-5"/>
        </w:rPr>
        <w:t xml:space="preserve"> </w:t>
      </w:r>
      <w:r>
        <w:rPr>
          <w:spacing w:val="-2"/>
        </w:rPr>
        <w:t>annually.</w:t>
      </w:r>
    </w:p>
    <w:p w14:paraId="7FBF2382" w14:textId="77777777" w:rsidR="001F29BA" w:rsidRDefault="001F29BA" w:rsidP="001F29BA">
      <w:pPr>
        <w:pStyle w:val="BodyText"/>
        <w:spacing w:before="1"/>
      </w:pPr>
    </w:p>
    <w:p w14:paraId="62C22910" w14:textId="77777777" w:rsidR="001F29BA" w:rsidRDefault="001F29BA" w:rsidP="001F29BA">
      <w:pPr>
        <w:pStyle w:val="BodyText"/>
        <w:ind w:left="217" w:right="345"/>
      </w:pPr>
      <w:r>
        <w:t>Whenever</w:t>
      </w:r>
      <w:r>
        <w:rPr>
          <w:spacing w:val="-4"/>
        </w:rPr>
        <w:t xml:space="preserve"> </w:t>
      </w:r>
      <w:r>
        <w:t>changes</w:t>
      </w:r>
      <w:r>
        <w:rPr>
          <w:spacing w:val="-3"/>
        </w:rPr>
        <w:t xml:space="preserve"> </w:t>
      </w:r>
      <w:r>
        <w:t>to</w:t>
      </w:r>
      <w:r>
        <w:rPr>
          <w:spacing w:val="-4"/>
        </w:rPr>
        <w:t xml:space="preserve"> </w:t>
      </w:r>
      <w:r>
        <w:t>the</w:t>
      </w:r>
      <w:r>
        <w:rPr>
          <w:spacing w:val="-4"/>
        </w:rPr>
        <w:t xml:space="preserve"> </w:t>
      </w:r>
      <w:r>
        <w:t>admission</w:t>
      </w:r>
      <w:r>
        <w:rPr>
          <w:spacing w:val="-5"/>
        </w:rPr>
        <w:t xml:space="preserve"> </w:t>
      </w:r>
      <w:r>
        <w:t>arrangements</w:t>
      </w:r>
      <w:r>
        <w:rPr>
          <w:spacing w:val="-3"/>
        </w:rPr>
        <w:t xml:space="preserve"> </w:t>
      </w:r>
      <w:r>
        <w:t>are</w:t>
      </w:r>
      <w:r>
        <w:rPr>
          <w:spacing w:val="-2"/>
        </w:rPr>
        <w:t xml:space="preserve"> </w:t>
      </w:r>
      <w:r>
        <w:t>proposed</w:t>
      </w:r>
      <w:r>
        <w:rPr>
          <w:spacing w:val="-4"/>
        </w:rPr>
        <w:t xml:space="preserve"> </w:t>
      </w:r>
      <w:r>
        <w:t>(except</w:t>
      </w:r>
      <w:r>
        <w:rPr>
          <w:spacing w:val="-2"/>
        </w:rPr>
        <w:t xml:space="preserve"> </w:t>
      </w:r>
      <w:r>
        <w:t>where</w:t>
      </w:r>
      <w:r>
        <w:rPr>
          <w:spacing w:val="-2"/>
        </w:rPr>
        <w:t xml:space="preserve"> </w:t>
      </w:r>
      <w:r>
        <w:t>the</w:t>
      </w:r>
      <w:r>
        <w:rPr>
          <w:spacing w:val="-4"/>
        </w:rPr>
        <w:t xml:space="preserve"> </w:t>
      </w:r>
      <w:r>
        <w:t>change</w:t>
      </w:r>
      <w:r>
        <w:rPr>
          <w:spacing w:val="-3"/>
        </w:rPr>
        <w:t xml:space="preserve"> </w:t>
      </w:r>
      <w:r>
        <w:t>is</w:t>
      </w:r>
      <w:r>
        <w:rPr>
          <w:spacing w:val="-3"/>
        </w:rPr>
        <w:t xml:space="preserve"> </w:t>
      </w:r>
      <w:r>
        <w:t>an</w:t>
      </w:r>
      <w:r>
        <w:rPr>
          <w:spacing w:val="-3"/>
        </w:rPr>
        <w:t xml:space="preserve"> </w:t>
      </w:r>
      <w:r>
        <w:t>increase</w:t>
      </w:r>
      <w:r>
        <w:rPr>
          <w:spacing w:val="-2"/>
        </w:rPr>
        <w:t xml:space="preserve"> </w:t>
      </w:r>
      <w:r>
        <w:t>to the PAN), the Board of Trustees will publicly consult on these changes.</w:t>
      </w:r>
    </w:p>
    <w:p w14:paraId="4DAE27F3" w14:textId="77777777" w:rsidR="001F29BA" w:rsidRDefault="001F29BA" w:rsidP="001F29BA">
      <w:pPr>
        <w:pStyle w:val="BodyText"/>
        <w:spacing w:before="10"/>
        <w:rPr>
          <w:sz w:val="19"/>
        </w:rPr>
      </w:pPr>
    </w:p>
    <w:p w14:paraId="2D3F66A7" w14:textId="77777777" w:rsidR="001F29BA" w:rsidRDefault="001F29BA" w:rsidP="001F29BA">
      <w:pPr>
        <w:pStyle w:val="BodyText"/>
        <w:ind w:left="217" w:right="345"/>
      </w:pPr>
      <w:r>
        <w:t>The</w:t>
      </w:r>
      <w:r>
        <w:rPr>
          <w:spacing w:val="-5"/>
        </w:rPr>
        <w:t xml:space="preserve"> </w:t>
      </w:r>
      <w:r>
        <w:t>Board</w:t>
      </w:r>
      <w:r>
        <w:rPr>
          <w:spacing w:val="-2"/>
        </w:rPr>
        <w:t xml:space="preserve"> </w:t>
      </w:r>
      <w:r>
        <w:t>of</w:t>
      </w:r>
      <w:r>
        <w:rPr>
          <w:spacing w:val="-1"/>
        </w:rPr>
        <w:t xml:space="preserve"> </w:t>
      </w:r>
      <w:r>
        <w:t>Trustees</w:t>
      </w:r>
      <w:r>
        <w:rPr>
          <w:spacing w:val="-3"/>
        </w:rPr>
        <w:t xml:space="preserve"> </w:t>
      </w:r>
      <w:r>
        <w:t>will</w:t>
      </w:r>
      <w:r>
        <w:rPr>
          <w:spacing w:val="-3"/>
        </w:rPr>
        <w:t xml:space="preserve"> </w:t>
      </w:r>
      <w:r>
        <w:t>consult</w:t>
      </w:r>
      <w:r>
        <w:rPr>
          <w:spacing w:val="-2"/>
        </w:rPr>
        <w:t xml:space="preserve"> </w:t>
      </w:r>
      <w:r>
        <w:t>on</w:t>
      </w:r>
      <w:r>
        <w:rPr>
          <w:spacing w:val="-5"/>
        </w:rPr>
        <w:t xml:space="preserve"> </w:t>
      </w:r>
      <w:r>
        <w:t>the</w:t>
      </w:r>
      <w:r>
        <w:rPr>
          <w:spacing w:val="-5"/>
        </w:rPr>
        <w:t xml:space="preserve"> </w:t>
      </w:r>
      <w:r>
        <w:t>admission</w:t>
      </w:r>
      <w:r>
        <w:rPr>
          <w:spacing w:val="-5"/>
        </w:rPr>
        <w:t xml:space="preserve"> </w:t>
      </w:r>
      <w:r>
        <w:t>arrangements</w:t>
      </w:r>
      <w:r>
        <w:rPr>
          <w:spacing w:val="-3"/>
        </w:rPr>
        <w:t xml:space="preserve"> </w:t>
      </w:r>
      <w:r>
        <w:t>at</w:t>
      </w:r>
      <w:r>
        <w:rPr>
          <w:spacing w:val="-4"/>
        </w:rPr>
        <w:t xml:space="preserve"> </w:t>
      </w:r>
      <w:r>
        <w:t>least</w:t>
      </w:r>
      <w:r>
        <w:rPr>
          <w:spacing w:val="-4"/>
        </w:rPr>
        <w:t xml:space="preserve"> </w:t>
      </w:r>
      <w:r>
        <w:t>once</w:t>
      </w:r>
      <w:r>
        <w:rPr>
          <w:spacing w:val="-4"/>
        </w:rPr>
        <w:t xml:space="preserve"> </w:t>
      </w:r>
      <w:r>
        <w:t>every</w:t>
      </w:r>
      <w:r>
        <w:rPr>
          <w:spacing w:val="-5"/>
        </w:rPr>
        <w:t xml:space="preserve"> </w:t>
      </w:r>
      <w:r>
        <w:t>7 years,</w:t>
      </w:r>
      <w:r>
        <w:rPr>
          <w:spacing w:val="-2"/>
        </w:rPr>
        <w:t xml:space="preserve"> </w:t>
      </w:r>
      <w:r>
        <w:t>even</w:t>
      </w:r>
      <w:r>
        <w:rPr>
          <w:spacing w:val="-3"/>
        </w:rPr>
        <w:t xml:space="preserve"> </w:t>
      </w:r>
      <w:r>
        <w:t>if</w:t>
      </w:r>
      <w:r>
        <w:rPr>
          <w:spacing w:val="-2"/>
        </w:rPr>
        <w:t xml:space="preserve"> </w:t>
      </w:r>
      <w:r>
        <w:t>there have been no changes during that period.</w:t>
      </w:r>
    </w:p>
    <w:p w14:paraId="09C9AB1B" w14:textId="77777777" w:rsidR="004127D9" w:rsidRDefault="004127D9">
      <w:pPr>
        <w:jc w:val="both"/>
        <w:sectPr w:rsidR="004127D9" w:rsidSect="00573D57">
          <w:pgSz w:w="11900" w:h="16850"/>
          <w:pgMar w:top="920" w:right="640" w:bottom="820" w:left="860" w:header="0" w:footer="630" w:gutter="0"/>
          <w:pgBorders w:offsetFrom="page">
            <w:top w:val="single" w:sz="12" w:space="24" w:color="000000"/>
            <w:left w:val="single" w:sz="12" w:space="24" w:color="000000"/>
            <w:bottom w:val="single" w:sz="12" w:space="24" w:color="000000"/>
            <w:right w:val="single" w:sz="12" w:space="24" w:color="000000"/>
          </w:pgBorders>
          <w:cols w:space="720"/>
        </w:sectPr>
      </w:pPr>
    </w:p>
    <w:p w14:paraId="61199FBC" w14:textId="77777777" w:rsidR="00F705C3" w:rsidRDefault="00F705C3" w:rsidP="00F705C3">
      <w:pPr>
        <w:spacing w:before="67" w:after="3"/>
        <w:ind w:left="217"/>
        <w:rPr>
          <w:b/>
          <w:sz w:val="20"/>
        </w:rPr>
      </w:pPr>
      <w:r>
        <w:rPr>
          <w:b/>
          <w:sz w:val="28"/>
        </w:rPr>
        <w:lastRenderedPageBreak/>
        <w:t>Document</w:t>
      </w:r>
      <w:r>
        <w:rPr>
          <w:b/>
          <w:spacing w:val="-6"/>
          <w:sz w:val="28"/>
        </w:rPr>
        <w:t xml:space="preserve"> </w:t>
      </w:r>
      <w:r>
        <w:rPr>
          <w:b/>
          <w:sz w:val="28"/>
        </w:rPr>
        <w:t>Control</w:t>
      </w:r>
      <w:r>
        <w:rPr>
          <w:b/>
          <w:spacing w:val="-4"/>
          <w:sz w:val="28"/>
        </w:rPr>
        <w:t xml:space="preserve"> </w:t>
      </w:r>
      <w:r>
        <w:rPr>
          <w:b/>
          <w:sz w:val="28"/>
        </w:rPr>
        <w:t>-</w:t>
      </w:r>
      <w:r>
        <w:rPr>
          <w:b/>
          <w:spacing w:val="-4"/>
          <w:sz w:val="28"/>
        </w:rPr>
        <w:t xml:space="preserve"> </w:t>
      </w:r>
      <w:r>
        <w:rPr>
          <w:b/>
          <w:sz w:val="20"/>
        </w:rPr>
        <w:t>Changes</w:t>
      </w:r>
      <w:r>
        <w:rPr>
          <w:b/>
          <w:spacing w:val="-6"/>
          <w:sz w:val="20"/>
        </w:rPr>
        <w:t xml:space="preserve"> </w:t>
      </w:r>
      <w:r>
        <w:rPr>
          <w:b/>
          <w:spacing w:val="-2"/>
          <w:sz w:val="20"/>
        </w:rPr>
        <w:t>History</w:t>
      </w:r>
    </w:p>
    <w:tbl>
      <w:tblPr>
        <w:tblW w:w="0" w:type="auto"/>
        <w:tblInd w:w="2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52"/>
        <w:gridCol w:w="996"/>
        <w:gridCol w:w="1418"/>
        <w:gridCol w:w="2041"/>
        <w:gridCol w:w="4338"/>
      </w:tblGrid>
      <w:tr w:rsidR="00F705C3" w:rsidRPr="00100789" w14:paraId="3357B8AF" w14:textId="77777777" w:rsidTr="00465617">
        <w:trPr>
          <w:trHeight w:val="525"/>
        </w:trPr>
        <w:tc>
          <w:tcPr>
            <w:tcW w:w="1052" w:type="dxa"/>
            <w:shd w:val="clear" w:color="auto" w:fill="DBE5F1" w:themeFill="accent1" w:themeFillTint="33"/>
          </w:tcPr>
          <w:p w14:paraId="2F11C684" w14:textId="77777777" w:rsidR="00F705C3" w:rsidRPr="00100789" w:rsidRDefault="00F705C3" w:rsidP="008F7D53">
            <w:pPr>
              <w:pStyle w:val="TableParagraph"/>
              <w:spacing w:before="148"/>
              <w:ind w:left="168" w:right="114"/>
              <w:jc w:val="center"/>
              <w:rPr>
                <w:b/>
                <w:sz w:val="18"/>
                <w:szCs w:val="18"/>
              </w:rPr>
            </w:pPr>
            <w:r w:rsidRPr="00100789">
              <w:rPr>
                <w:b/>
                <w:spacing w:val="-2"/>
                <w:sz w:val="18"/>
                <w:szCs w:val="18"/>
              </w:rPr>
              <w:t>Version</w:t>
            </w:r>
          </w:p>
        </w:tc>
        <w:tc>
          <w:tcPr>
            <w:tcW w:w="996" w:type="dxa"/>
            <w:shd w:val="clear" w:color="auto" w:fill="DBE5F1" w:themeFill="accent1" w:themeFillTint="33"/>
          </w:tcPr>
          <w:p w14:paraId="57F979E9" w14:textId="77777777" w:rsidR="00F705C3" w:rsidRPr="00100789" w:rsidRDefault="00F705C3" w:rsidP="008F7D53">
            <w:pPr>
              <w:pStyle w:val="TableParagraph"/>
              <w:spacing w:before="148"/>
              <w:ind w:left="132" w:right="76"/>
              <w:jc w:val="center"/>
              <w:rPr>
                <w:b/>
                <w:sz w:val="18"/>
                <w:szCs w:val="18"/>
              </w:rPr>
            </w:pPr>
            <w:r w:rsidRPr="00100789">
              <w:rPr>
                <w:b/>
                <w:spacing w:val="-4"/>
                <w:sz w:val="18"/>
                <w:szCs w:val="18"/>
              </w:rPr>
              <w:t>Date</w:t>
            </w:r>
          </w:p>
        </w:tc>
        <w:tc>
          <w:tcPr>
            <w:tcW w:w="1418" w:type="dxa"/>
            <w:shd w:val="clear" w:color="auto" w:fill="DBE5F1" w:themeFill="accent1" w:themeFillTint="33"/>
          </w:tcPr>
          <w:p w14:paraId="18C6D62F" w14:textId="77777777" w:rsidR="00F705C3" w:rsidRPr="00100789" w:rsidRDefault="00F705C3" w:rsidP="008F7D53">
            <w:pPr>
              <w:pStyle w:val="TableParagraph"/>
              <w:spacing w:before="6"/>
              <w:ind w:left="140" w:firstLine="43"/>
              <w:jc w:val="center"/>
              <w:rPr>
                <w:b/>
                <w:sz w:val="18"/>
                <w:szCs w:val="18"/>
              </w:rPr>
            </w:pPr>
            <w:r w:rsidRPr="00100789">
              <w:rPr>
                <w:b/>
                <w:sz w:val="18"/>
                <w:szCs w:val="18"/>
              </w:rPr>
              <w:t>Owned and amended</w:t>
            </w:r>
            <w:r w:rsidRPr="00100789">
              <w:rPr>
                <w:b/>
                <w:spacing w:val="-9"/>
                <w:sz w:val="18"/>
                <w:szCs w:val="18"/>
              </w:rPr>
              <w:t xml:space="preserve"> </w:t>
            </w:r>
            <w:r w:rsidRPr="00100789">
              <w:rPr>
                <w:b/>
                <w:spacing w:val="-5"/>
                <w:sz w:val="18"/>
                <w:szCs w:val="18"/>
              </w:rPr>
              <w:t>by</w:t>
            </w:r>
          </w:p>
        </w:tc>
        <w:tc>
          <w:tcPr>
            <w:tcW w:w="2041" w:type="dxa"/>
            <w:shd w:val="clear" w:color="auto" w:fill="DBE5F1" w:themeFill="accent1" w:themeFillTint="33"/>
          </w:tcPr>
          <w:p w14:paraId="1F138A30" w14:textId="77777777" w:rsidR="00F705C3" w:rsidRPr="00100789" w:rsidRDefault="00F705C3" w:rsidP="008F7D53">
            <w:pPr>
              <w:pStyle w:val="TableParagraph"/>
              <w:spacing w:before="148"/>
              <w:ind w:left="541"/>
              <w:rPr>
                <w:b/>
                <w:sz w:val="18"/>
                <w:szCs w:val="18"/>
              </w:rPr>
            </w:pPr>
            <w:r w:rsidRPr="00100789">
              <w:rPr>
                <w:b/>
                <w:spacing w:val="-2"/>
                <w:sz w:val="18"/>
                <w:szCs w:val="18"/>
              </w:rPr>
              <w:t>Recipients</w:t>
            </w:r>
          </w:p>
        </w:tc>
        <w:tc>
          <w:tcPr>
            <w:tcW w:w="4338" w:type="dxa"/>
            <w:shd w:val="clear" w:color="auto" w:fill="DBE5F1" w:themeFill="accent1" w:themeFillTint="33"/>
          </w:tcPr>
          <w:p w14:paraId="4BA9275B" w14:textId="77777777" w:rsidR="00F705C3" w:rsidRPr="00100789" w:rsidRDefault="00F705C3" w:rsidP="008F7D53">
            <w:pPr>
              <w:pStyle w:val="TableParagraph"/>
              <w:spacing w:before="148"/>
              <w:ind w:left="1365" w:right="1310"/>
              <w:jc w:val="center"/>
              <w:rPr>
                <w:b/>
                <w:sz w:val="18"/>
                <w:szCs w:val="18"/>
              </w:rPr>
            </w:pPr>
            <w:r w:rsidRPr="00100789">
              <w:rPr>
                <w:b/>
                <w:spacing w:val="-2"/>
                <w:sz w:val="18"/>
                <w:szCs w:val="18"/>
              </w:rPr>
              <w:t>Purpose</w:t>
            </w:r>
          </w:p>
        </w:tc>
      </w:tr>
      <w:tr w:rsidR="00F705C3" w:rsidRPr="00100789" w14:paraId="38147ECA" w14:textId="77777777" w:rsidTr="008F7D53">
        <w:trPr>
          <w:trHeight w:val="1750"/>
        </w:trPr>
        <w:tc>
          <w:tcPr>
            <w:tcW w:w="1052" w:type="dxa"/>
          </w:tcPr>
          <w:p w14:paraId="4754D742" w14:textId="77777777" w:rsidR="00F705C3" w:rsidRPr="00100789" w:rsidRDefault="00F705C3" w:rsidP="008F7D53">
            <w:pPr>
              <w:pStyle w:val="TableParagraph"/>
              <w:ind w:left="168" w:right="113"/>
              <w:jc w:val="center"/>
              <w:rPr>
                <w:sz w:val="18"/>
                <w:szCs w:val="18"/>
              </w:rPr>
            </w:pPr>
            <w:r w:rsidRPr="00100789">
              <w:rPr>
                <w:spacing w:val="-5"/>
                <w:sz w:val="18"/>
                <w:szCs w:val="18"/>
              </w:rPr>
              <w:t>1.0</w:t>
            </w:r>
          </w:p>
        </w:tc>
        <w:tc>
          <w:tcPr>
            <w:tcW w:w="996" w:type="dxa"/>
          </w:tcPr>
          <w:p w14:paraId="1CD2D5F9" w14:textId="77777777" w:rsidR="00F705C3" w:rsidRPr="00100789" w:rsidRDefault="00F705C3" w:rsidP="008F7D53">
            <w:pPr>
              <w:pStyle w:val="TableParagraph"/>
              <w:ind w:left="132" w:right="77"/>
              <w:jc w:val="center"/>
              <w:rPr>
                <w:sz w:val="18"/>
                <w:szCs w:val="18"/>
              </w:rPr>
            </w:pPr>
            <w:r w:rsidRPr="00100789">
              <w:rPr>
                <w:sz w:val="18"/>
                <w:szCs w:val="18"/>
              </w:rPr>
              <w:t>Spring</w:t>
            </w:r>
            <w:r w:rsidRPr="00100789">
              <w:rPr>
                <w:spacing w:val="-11"/>
                <w:sz w:val="18"/>
                <w:szCs w:val="18"/>
              </w:rPr>
              <w:t xml:space="preserve"> </w:t>
            </w:r>
            <w:r w:rsidRPr="00100789">
              <w:rPr>
                <w:spacing w:val="-4"/>
                <w:sz w:val="18"/>
                <w:szCs w:val="18"/>
              </w:rPr>
              <w:t>2023</w:t>
            </w:r>
          </w:p>
        </w:tc>
        <w:tc>
          <w:tcPr>
            <w:tcW w:w="1418" w:type="dxa"/>
          </w:tcPr>
          <w:p w14:paraId="5F676083" w14:textId="77777777" w:rsidR="00F705C3" w:rsidRPr="00100789" w:rsidRDefault="00F705C3" w:rsidP="008F7D53">
            <w:pPr>
              <w:pStyle w:val="TableParagraph"/>
              <w:ind w:left="140" w:right="241" w:hanging="250"/>
              <w:jc w:val="center"/>
              <w:rPr>
                <w:sz w:val="18"/>
                <w:szCs w:val="18"/>
              </w:rPr>
            </w:pPr>
            <w:r w:rsidRPr="00100789">
              <w:rPr>
                <w:sz w:val="18"/>
                <w:szCs w:val="18"/>
              </w:rPr>
              <w:t>Trust</w:t>
            </w:r>
            <w:r w:rsidRPr="00100789">
              <w:rPr>
                <w:spacing w:val="-14"/>
                <w:sz w:val="18"/>
                <w:szCs w:val="18"/>
              </w:rPr>
              <w:t xml:space="preserve"> </w:t>
            </w:r>
            <w:r w:rsidRPr="00100789">
              <w:rPr>
                <w:sz w:val="18"/>
                <w:szCs w:val="18"/>
              </w:rPr>
              <w:t xml:space="preserve">Governance </w:t>
            </w:r>
            <w:r w:rsidRPr="00100789">
              <w:rPr>
                <w:spacing w:val="-2"/>
                <w:sz w:val="18"/>
                <w:szCs w:val="18"/>
              </w:rPr>
              <w:t>Professional</w:t>
            </w:r>
          </w:p>
        </w:tc>
        <w:tc>
          <w:tcPr>
            <w:tcW w:w="2041" w:type="dxa"/>
          </w:tcPr>
          <w:p w14:paraId="1BEE5E21" w14:textId="77777777" w:rsidR="00F705C3" w:rsidRPr="00100789" w:rsidRDefault="00F705C3" w:rsidP="008F7D53">
            <w:pPr>
              <w:pStyle w:val="TableParagraph"/>
              <w:ind w:left="106" w:right="47" w:firstLine="1"/>
              <w:jc w:val="center"/>
              <w:rPr>
                <w:sz w:val="18"/>
                <w:szCs w:val="18"/>
              </w:rPr>
            </w:pPr>
            <w:r w:rsidRPr="00100789">
              <w:rPr>
                <w:sz w:val="18"/>
                <w:szCs w:val="18"/>
              </w:rPr>
              <w:t xml:space="preserve">Agreed with CEOs, </w:t>
            </w:r>
            <w:r w:rsidRPr="00100789">
              <w:rPr>
                <w:spacing w:val="-2"/>
                <w:sz w:val="18"/>
                <w:szCs w:val="18"/>
              </w:rPr>
              <w:t xml:space="preserve">Headteachers/Heads </w:t>
            </w:r>
            <w:r w:rsidRPr="00100789">
              <w:rPr>
                <w:sz w:val="18"/>
                <w:szCs w:val="18"/>
              </w:rPr>
              <w:t>of School and Admissions Officers of all nine schools</w:t>
            </w:r>
          </w:p>
        </w:tc>
        <w:tc>
          <w:tcPr>
            <w:tcW w:w="4338" w:type="dxa"/>
          </w:tcPr>
          <w:p w14:paraId="229DD7FB" w14:textId="77777777" w:rsidR="00F705C3" w:rsidRPr="00100789" w:rsidRDefault="00F705C3" w:rsidP="008F7D53">
            <w:pPr>
              <w:pStyle w:val="TableParagraph"/>
              <w:ind w:left="105" w:right="45"/>
              <w:jc w:val="both"/>
              <w:rPr>
                <w:sz w:val="18"/>
                <w:szCs w:val="18"/>
              </w:rPr>
            </w:pPr>
            <w:r w:rsidRPr="00100789">
              <w:rPr>
                <w:sz w:val="18"/>
                <w:szCs w:val="18"/>
              </w:rPr>
              <w:t>This is a new policy being put in</w:t>
            </w:r>
            <w:r w:rsidRPr="00100789">
              <w:rPr>
                <w:spacing w:val="40"/>
                <w:sz w:val="18"/>
                <w:szCs w:val="18"/>
              </w:rPr>
              <w:t xml:space="preserve"> </w:t>
            </w:r>
            <w:r w:rsidRPr="00100789">
              <w:rPr>
                <w:sz w:val="18"/>
                <w:szCs w:val="18"/>
              </w:rPr>
              <w:t>place for the merger of The Galaxy Trust and The Pathway Academy Trust to form “The Golden Thread Alliance” with effect from 1</w:t>
            </w:r>
            <w:r>
              <w:rPr>
                <w:position w:val="6"/>
                <w:sz w:val="18"/>
                <w:szCs w:val="18"/>
              </w:rPr>
              <w:t xml:space="preserve"> </w:t>
            </w:r>
            <w:r w:rsidRPr="00100789">
              <w:rPr>
                <w:sz w:val="18"/>
                <w:szCs w:val="18"/>
              </w:rPr>
              <w:t xml:space="preserve">January </w:t>
            </w:r>
            <w:r w:rsidRPr="00100789">
              <w:rPr>
                <w:spacing w:val="-2"/>
                <w:sz w:val="18"/>
                <w:szCs w:val="18"/>
              </w:rPr>
              <w:t>2023.</w:t>
            </w:r>
          </w:p>
          <w:p w14:paraId="1C73704F" w14:textId="77777777" w:rsidR="00F705C3" w:rsidRPr="00100789" w:rsidRDefault="00F705C3" w:rsidP="008F7D53">
            <w:pPr>
              <w:pStyle w:val="TableParagraph"/>
              <w:ind w:left="0"/>
              <w:rPr>
                <w:b/>
                <w:sz w:val="18"/>
                <w:szCs w:val="18"/>
              </w:rPr>
            </w:pPr>
          </w:p>
          <w:p w14:paraId="13A83C0D" w14:textId="77777777" w:rsidR="00F705C3" w:rsidRPr="00100789" w:rsidRDefault="00F705C3" w:rsidP="008F7D53">
            <w:pPr>
              <w:pStyle w:val="TableParagraph"/>
              <w:ind w:left="105" w:right="46"/>
              <w:jc w:val="both"/>
              <w:rPr>
                <w:sz w:val="18"/>
                <w:szCs w:val="18"/>
              </w:rPr>
            </w:pPr>
            <w:r w:rsidRPr="00100789">
              <w:rPr>
                <w:sz w:val="18"/>
                <w:szCs w:val="18"/>
              </w:rPr>
              <w:t>To purpose of the policy is to provide parents with</w:t>
            </w:r>
            <w:r w:rsidRPr="00100789">
              <w:rPr>
                <w:spacing w:val="-2"/>
                <w:sz w:val="18"/>
                <w:szCs w:val="18"/>
              </w:rPr>
              <w:t xml:space="preserve"> </w:t>
            </w:r>
            <w:r w:rsidRPr="00100789">
              <w:rPr>
                <w:sz w:val="18"/>
                <w:szCs w:val="18"/>
              </w:rPr>
              <w:t>details</w:t>
            </w:r>
            <w:r w:rsidRPr="00100789">
              <w:rPr>
                <w:spacing w:val="-1"/>
                <w:sz w:val="18"/>
                <w:szCs w:val="18"/>
              </w:rPr>
              <w:t xml:space="preserve"> </w:t>
            </w:r>
            <w:r w:rsidRPr="00100789">
              <w:rPr>
                <w:sz w:val="18"/>
                <w:szCs w:val="18"/>
              </w:rPr>
              <w:t>of the</w:t>
            </w:r>
            <w:r w:rsidRPr="00100789">
              <w:rPr>
                <w:spacing w:val="-3"/>
                <w:sz w:val="18"/>
                <w:szCs w:val="18"/>
              </w:rPr>
              <w:t xml:space="preserve"> </w:t>
            </w:r>
            <w:r w:rsidRPr="00100789">
              <w:rPr>
                <w:sz w:val="18"/>
                <w:szCs w:val="18"/>
              </w:rPr>
              <w:t>process</w:t>
            </w:r>
            <w:r w:rsidRPr="00100789">
              <w:rPr>
                <w:spacing w:val="-1"/>
                <w:sz w:val="18"/>
                <w:szCs w:val="18"/>
              </w:rPr>
              <w:t xml:space="preserve"> </w:t>
            </w:r>
            <w:r w:rsidRPr="00100789">
              <w:rPr>
                <w:sz w:val="18"/>
                <w:szCs w:val="18"/>
              </w:rPr>
              <w:t>for pupil admissions to all schools in The Golden Thread Alliance.</w:t>
            </w:r>
          </w:p>
        </w:tc>
      </w:tr>
      <w:tr w:rsidR="00F705C3" w:rsidRPr="00100789" w14:paraId="00B8B92E" w14:textId="77777777" w:rsidTr="008F7D53">
        <w:trPr>
          <w:trHeight w:val="1137"/>
        </w:trPr>
        <w:tc>
          <w:tcPr>
            <w:tcW w:w="1052" w:type="dxa"/>
          </w:tcPr>
          <w:p w14:paraId="0550CA7A" w14:textId="77777777" w:rsidR="00F705C3" w:rsidRPr="00100789" w:rsidRDefault="00F705C3" w:rsidP="008F7D53">
            <w:pPr>
              <w:pStyle w:val="TableParagraph"/>
              <w:ind w:left="168" w:right="113"/>
              <w:jc w:val="center"/>
              <w:rPr>
                <w:spacing w:val="-5"/>
                <w:sz w:val="18"/>
                <w:szCs w:val="18"/>
              </w:rPr>
            </w:pPr>
            <w:r w:rsidRPr="00100789">
              <w:rPr>
                <w:spacing w:val="-5"/>
                <w:sz w:val="18"/>
                <w:szCs w:val="18"/>
              </w:rPr>
              <w:t>2.0</w:t>
            </w:r>
          </w:p>
        </w:tc>
        <w:tc>
          <w:tcPr>
            <w:tcW w:w="996" w:type="dxa"/>
          </w:tcPr>
          <w:p w14:paraId="07745B8D" w14:textId="77777777" w:rsidR="00F705C3" w:rsidRPr="00100789" w:rsidRDefault="00F705C3" w:rsidP="008F7D53">
            <w:pPr>
              <w:pStyle w:val="TableParagraph"/>
              <w:ind w:left="132" w:right="77"/>
              <w:jc w:val="center"/>
              <w:rPr>
                <w:sz w:val="18"/>
                <w:szCs w:val="18"/>
              </w:rPr>
            </w:pPr>
            <w:r w:rsidRPr="00100789">
              <w:rPr>
                <w:sz w:val="18"/>
                <w:szCs w:val="18"/>
              </w:rPr>
              <w:t>Autumn 2023</w:t>
            </w:r>
          </w:p>
        </w:tc>
        <w:tc>
          <w:tcPr>
            <w:tcW w:w="1418" w:type="dxa"/>
          </w:tcPr>
          <w:p w14:paraId="15E8F0AA" w14:textId="77777777" w:rsidR="00F705C3" w:rsidRPr="00100789" w:rsidRDefault="00F705C3" w:rsidP="008F7D53">
            <w:pPr>
              <w:pStyle w:val="TableParagraph"/>
              <w:ind w:left="140" w:right="241" w:hanging="250"/>
              <w:jc w:val="center"/>
              <w:rPr>
                <w:sz w:val="18"/>
                <w:szCs w:val="18"/>
              </w:rPr>
            </w:pPr>
            <w:r w:rsidRPr="00100789">
              <w:rPr>
                <w:sz w:val="18"/>
                <w:szCs w:val="18"/>
              </w:rPr>
              <w:t>Trust</w:t>
            </w:r>
            <w:r w:rsidRPr="00100789">
              <w:rPr>
                <w:spacing w:val="-14"/>
                <w:sz w:val="18"/>
                <w:szCs w:val="18"/>
              </w:rPr>
              <w:t xml:space="preserve"> </w:t>
            </w:r>
            <w:r w:rsidRPr="00100789">
              <w:rPr>
                <w:sz w:val="18"/>
                <w:szCs w:val="18"/>
              </w:rPr>
              <w:t xml:space="preserve">Governance </w:t>
            </w:r>
            <w:r w:rsidRPr="00100789">
              <w:rPr>
                <w:spacing w:val="-2"/>
                <w:sz w:val="18"/>
                <w:szCs w:val="18"/>
              </w:rPr>
              <w:t>Professional</w:t>
            </w:r>
          </w:p>
        </w:tc>
        <w:tc>
          <w:tcPr>
            <w:tcW w:w="2041" w:type="dxa"/>
          </w:tcPr>
          <w:p w14:paraId="24656554" w14:textId="77777777" w:rsidR="00F705C3" w:rsidRPr="00100789" w:rsidRDefault="00F705C3" w:rsidP="008F7D53">
            <w:pPr>
              <w:pStyle w:val="TableParagraph"/>
              <w:ind w:left="106" w:right="47" w:firstLine="1"/>
              <w:jc w:val="center"/>
              <w:rPr>
                <w:sz w:val="18"/>
                <w:szCs w:val="18"/>
              </w:rPr>
            </w:pPr>
            <w:r w:rsidRPr="00100789">
              <w:rPr>
                <w:sz w:val="18"/>
                <w:szCs w:val="18"/>
              </w:rPr>
              <w:t xml:space="preserve">Agreed with CEOs, </w:t>
            </w:r>
            <w:r w:rsidRPr="00100789">
              <w:rPr>
                <w:spacing w:val="-2"/>
                <w:sz w:val="18"/>
                <w:szCs w:val="18"/>
              </w:rPr>
              <w:t xml:space="preserve">Headteachers/Heads </w:t>
            </w:r>
            <w:r w:rsidRPr="00100789">
              <w:rPr>
                <w:sz w:val="18"/>
                <w:szCs w:val="18"/>
              </w:rPr>
              <w:t>of School and Admissions Officers of all nine schools</w:t>
            </w:r>
          </w:p>
        </w:tc>
        <w:tc>
          <w:tcPr>
            <w:tcW w:w="4338" w:type="dxa"/>
          </w:tcPr>
          <w:p w14:paraId="60ED0A80" w14:textId="77777777" w:rsidR="00F705C3" w:rsidRPr="00100789" w:rsidRDefault="00F705C3" w:rsidP="008F7D53">
            <w:pPr>
              <w:pStyle w:val="TableParagraph"/>
              <w:ind w:left="105" w:right="45"/>
              <w:jc w:val="both"/>
              <w:rPr>
                <w:sz w:val="18"/>
                <w:szCs w:val="18"/>
              </w:rPr>
            </w:pPr>
            <w:r w:rsidRPr="00100789">
              <w:rPr>
                <w:sz w:val="18"/>
                <w:szCs w:val="18"/>
              </w:rPr>
              <w:t xml:space="preserve">To determine the Admissions Arrangements for 2025-2026 which included the amended definition of </w:t>
            </w:r>
            <w:r w:rsidRPr="00100789">
              <w:rPr>
                <w:color w:val="000000"/>
                <w:sz w:val="18"/>
                <w:szCs w:val="18"/>
                <w:shd w:val="clear" w:color="auto" w:fill="FFFFFF"/>
              </w:rPr>
              <w:t>Kent County Council provided distances for admissions purposes to meet regulatory requirements from the Equality Act (2010).</w:t>
            </w:r>
          </w:p>
        </w:tc>
      </w:tr>
    </w:tbl>
    <w:p w14:paraId="49A4C3AC" w14:textId="77777777" w:rsidR="00F705C3" w:rsidRPr="00C676C2" w:rsidRDefault="00F705C3" w:rsidP="00F705C3">
      <w:pPr>
        <w:pStyle w:val="Heading3"/>
        <w:spacing w:before="226"/>
        <w:rPr>
          <w:sz w:val="18"/>
          <w:szCs w:val="18"/>
        </w:rPr>
      </w:pPr>
      <w:r w:rsidRPr="00C676C2">
        <w:rPr>
          <w:sz w:val="18"/>
          <w:szCs w:val="18"/>
        </w:rPr>
        <w:t>Policy</w:t>
      </w:r>
      <w:r w:rsidRPr="00C676C2">
        <w:rPr>
          <w:spacing w:val="-6"/>
          <w:sz w:val="18"/>
          <w:szCs w:val="18"/>
        </w:rPr>
        <w:t xml:space="preserve"> </w:t>
      </w:r>
      <w:r w:rsidRPr="00C676C2">
        <w:rPr>
          <w:spacing w:val="-4"/>
          <w:sz w:val="18"/>
          <w:szCs w:val="18"/>
        </w:rPr>
        <w:t>Tier</w:t>
      </w:r>
    </w:p>
    <w:p w14:paraId="50F36C89" w14:textId="77777777" w:rsidR="00F705C3" w:rsidRPr="00C676C2" w:rsidRDefault="00F705C3" w:rsidP="00F705C3">
      <w:pPr>
        <w:pStyle w:val="BodyText"/>
        <w:spacing w:before="3" w:after="1"/>
        <w:rPr>
          <w:b/>
          <w:sz w:val="18"/>
          <w:szCs w:val="18"/>
        </w:rPr>
      </w:pPr>
    </w:p>
    <w:tbl>
      <w:tblPr>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92"/>
        <w:gridCol w:w="2490"/>
        <w:gridCol w:w="2492"/>
        <w:gridCol w:w="2492"/>
      </w:tblGrid>
      <w:tr w:rsidR="00F705C3" w:rsidRPr="00C676C2" w14:paraId="046775C7" w14:textId="77777777" w:rsidTr="008F7D53">
        <w:trPr>
          <w:trHeight w:val="266"/>
        </w:trPr>
        <w:tc>
          <w:tcPr>
            <w:tcW w:w="2492" w:type="dxa"/>
          </w:tcPr>
          <w:p w14:paraId="25979AEA" w14:textId="77777777" w:rsidR="00F705C3" w:rsidRPr="00C676C2" w:rsidRDefault="00F705C3" w:rsidP="008F7D53">
            <w:pPr>
              <w:pStyle w:val="TableParagraph"/>
              <w:spacing w:line="246" w:lineRule="exact"/>
              <w:ind w:left="107"/>
              <w:rPr>
                <w:sz w:val="18"/>
                <w:szCs w:val="18"/>
              </w:rPr>
            </w:pPr>
            <w:r w:rsidRPr="00C676C2">
              <w:rPr>
                <w:rFonts w:ascii="Segoe UI Symbol" w:hAnsi="Segoe UI Symbol"/>
                <w:sz w:val="18"/>
                <w:szCs w:val="18"/>
              </w:rPr>
              <w:t>☒</w:t>
            </w:r>
            <w:r w:rsidRPr="00C676C2">
              <w:rPr>
                <w:rFonts w:ascii="Segoe UI Symbol" w:hAnsi="Segoe UI Symbol"/>
                <w:spacing w:val="-4"/>
                <w:sz w:val="18"/>
                <w:szCs w:val="18"/>
              </w:rPr>
              <w:t xml:space="preserve"> </w:t>
            </w:r>
            <w:r w:rsidRPr="00C676C2">
              <w:rPr>
                <w:sz w:val="18"/>
                <w:szCs w:val="18"/>
              </w:rPr>
              <w:t>Tier</w:t>
            </w:r>
            <w:r w:rsidRPr="00C676C2">
              <w:rPr>
                <w:spacing w:val="-4"/>
                <w:sz w:val="18"/>
                <w:szCs w:val="18"/>
              </w:rPr>
              <w:t xml:space="preserve"> </w:t>
            </w:r>
            <w:r w:rsidRPr="00C676C2">
              <w:rPr>
                <w:spacing w:val="-10"/>
                <w:sz w:val="18"/>
                <w:szCs w:val="18"/>
              </w:rPr>
              <w:t>1</w:t>
            </w:r>
          </w:p>
        </w:tc>
        <w:tc>
          <w:tcPr>
            <w:tcW w:w="2490" w:type="dxa"/>
          </w:tcPr>
          <w:p w14:paraId="441EC000" w14:textId="77777777" w:rsidR="00F705C3" w:rsidRPr="00C676C2" w:rsidRDefault="00F705C3" w:rsidP="00F705C3">
            <w:pPr>
              <w:pStyle w:val="TableParagraph"/>
              <w:numPr>
                <w:ilvl w:val="0"/>
                <w:numId w:val="20"/>
              </w:numPr>
              <w:tabs>
                <w:tab w:val="left" w:pos="330"/>
              </w:tabs>
              <w:spacing w:line="246" w:lineRule="exact"/>
              <w:ind w:left="330" w:hanging="225"/>
              <w:rPr>
                <w:sz w:val="18"/>
                <w:szCs w:val="18"/>
              </w:rPr>
            </w:pPr>
            <w:r w:rsidRPr="00C676C2">
              <w:rPr>
                <w:sz w:val="18"/>
                <w:szCs w:val="18"/>
              </w:rPr>
              <w:t>Tier</w:t>
            </w:r>
            <w:r w:rsidRPr="00C676C2">
              <w:rPr>
                <w:spacing w:val="-5"/>
                <w:sz w:val="18"/>
                <w:szCs w:val="18"/>
              </w:rPr>
              <w:t xml:space="preserve"> </w:t>
            </w:r>
            <w:r w:rsidRPr="00C676C2">
              <w:rPr>
                <w:spacing w:val="-10"/>
                <w:sz w:val="18"/>
                <w:szCs w:val="18"/>
              </w:rPr>
              <w:t>2</w:t>
            </w:r>
          </w:p>
        </w:tc>
        <w:tc>
          <w:tcPr>
            <w:tcW w:w="2492" w:type="dxa"/>
          </w:tcPr>
          <w:p w14:paraId="6AB8944B" w14:textId="77777777" w:rsidR="00F705C3" w:rsidRPr="00C676C2" w:rsidRDefault="00F705C3" w:rsidP="00F705C3">
            <w:pPr>
              <w:pStyle w:val="TableParagraph"/>
              <w:numPr>
                <w:ilvl w:val="0"/>
                <w:numId w:val="19"/>
              </w:numPr>
              <w:tabs>
                <w:tab w:val="left" w:pos="332"/>
              </w:tabs>
              <w:spacing w:line="246" w:lineRule="exact"/>
              <w:ind w:hanging="225"/>
              <w:rPr>
                <w:sz w:val="18"/>
                <w:szCs w:val="18"/>
              </w:rPr>
            </w:pPr>
            <w:r w:rsidRPr="00C676C2">
              <w:rPr>
                <w:sz w:val="18"/>
                <w:szCs w:val="18"/>
              </w:rPr>
              <w:t>Tier</w:t>
            </w:r>
            <w:r w:rsidRPr="00C676C2">
              <w:rPr>
                <w:spacing w:val="-5"/>
                <w:sz w:val="18"/>
                <w:szCs w:val="18"/>
              </w:rPr>
              <w:t xml:space="preserve"> </w:t>
            </w:r>
            <w:r w:rsidRPr="00C676C2">
              <w:rPr>
                <w:spacing w:val="-10"/>
                <w:sz w:val="18"/>
                <w:szCs w:val="18"/>
              </w:rPr>
              <w:t>3</w:t>
            </w:r>
          </w:p>
        </w:tc>
        <w:tc>
          <w:tcPr>
            <w:tcW w:w="2492" w:type="dxa"/>
          </w:tcPr>
          <w:p w14:paraId="461DE859" w14:textId="77777777" w:rsidR="00F705C3" w:rsidRPr="00C676C2" w:rsidRDefault="00F705C3" w:rsidP="00F705C3">
            <w:pPr>
              <w:pStyle w:val="TableParagraph"/>
              <w:numPr>
                <w:ilvl w:val="0"/>
                <w:numId w:val="18"/>
              </w:numPr>
              <w:tabs>
                <w:tab w:val="left" w:pos="332"/>
              </w:tabs>
              <w:spacing w:line="246" w:lineRule="exact"/>
              <w:ind w:hanging="225"/>
              <w:rPr>
                <w:sz w:val="18"/>
                <w:szCs w:val="18"/>
              </w:rPr>
            </w:pPr>
            <w:r w:rsidRPr="00C676C2">
              <w:rPr>
                <w:sz w:val="18"/>
                <w:szCs w:val="18"/>
              </w:rPr>
              <w:t>Tier</w:t>
            </w:r>
            <w:r w:rsidRPr="00C676C2">
              <w:rPr>
                <w:spacing w:val="-5"/>
                <w:sz w:val="18"/>
                <w:szCs w:val="18"/>
              </w:rPr>
              <w:t xml:space="preserve"> </w:t>
            </w:r>
            <w:r w:rsidRPr="00C676C2">
              <w:rPr>
                <w:spacing w:val="-10"/>
                <w:sz w:val="18"/>
                <w:szCs w:val="18"/>
              </w:rPr>
              <w:t>4</w:t>
            </w:r>
          </w:p>
        </w:tc>
      </w:tr>
    </w:tbl>
    <w:p w14:paraId="101E05CC" w14:textId="77777777" w:rsidR="00F705C3" w:rsidRPr="00C676C2" w:rsidRDefault="00F705C3" w:rsidP="00F705C3">
      <w:pPr>
        <w:pStyle w:val="BodyText"/>
        <w:spacing w:before="9"/>
        <w:rPr>
          <w:b/>
          <w:sz w:val="18"/>
          <w:szCs w:val="18"/>
        </w:rPr>
      </w:pPr>
    </w:p>
    <w:p w14:paraId="6AD126EB" w14:textId="77777777" w:rsidR="00F705C3" w:rsidRPr="00C676C2" w:rsidRDefault="00F705C3" w:rsidP="00F705C3">
      <w:pPr>
        <w:pStyle w:val="BodyText"/>
        <w:ind w:left="212"/>
        <w:rPr>
          <w:sz w:val="18"/>
          <w:szCs w:val="18"/>
        </w:rPr>
      </w:pPr>
      <w:r w:rsidRPr="00C676C2">
        <w:rPr>
          <w:b/>
          <w:sz w:val="18"/>
          <w:szCs w:val="18"/>
        </w:rPr>
        <w:t>Owner</w:t>
      </w:r>
      <w:r w:rsidRPr="00C676C2">
        <w:rPr>
          <w:sz w:val="18"/>
          <w:szCs w:val="18"/>
        </w:rPr>
        <w:t>:</w:t>
      </w:r>
      <w:r w:rsidRPr="00C676C2">
        <w:rPr>
          <w:spacing w:val="42"/>
          <w:sz w:val="18"/>
          <w:szCs w:val="18"/>
        </w:rPr>
        <w:t xml:space="preserve"> </w:t>
      </w:r>
      <w:r w:rsidRPr="00C676C2">
        <w:rPr>
          <w:sz w:val="18"/>
          <w:szCs w:val="18"/>
        </w:rPr>
        <w:t>Trust</w:t>
      </w:r>
      <w:r w:rsidRPr="00C676C2">
        <w:rPr>
          <w:spacing w:val="-6"/>
          <w:sz w:val="18"/>
          <w:szCs w:val="18"/>
        </w:rPr>
        <w:t xml:space="preserve"> </w:t>
      </w:r>
      <w:r w:rsidRPr="00C676C2">
        <w:rPr>
          <w:sz w:val="18"/>
          <w:szCs w:val="18"/>
        </w:rPr>
        <w:t>Governance</w:t>
      </w:r>
      <w:r w:rsidRPr="00C676C2">
        <w:rPr>
          <w:spacing w:val="-5"/>
          <w:sz w:val="18"/>
          <w:szCs w:val="18"/>
        </w:rPr>
        <w:t xml:space="preserve"> </w:t>
      </w:r>
      <w:r w:rsidRPr="00C676C2">
        <w:rPr>
          <w:spacing w:val="-2"/>
          <w:sz w:val="18"/>
          <w:szCs w:val="18"/>
        </w:rPr>
        <w:t>Professional</w:t>
      </w:r>
    </w:p>
    <w:p w14:paraId="74CEEDF8" w14:textId="77777777" w:rsidR="00F705C3" w:rsidRPr="00C676C2" w:rsidRDefault="00F705C3" w:rsidP="00F705C3">
      <w:pPr>
        <w:pStyle w:val="BodyText"/>
        <w:spacing w:before="1"/>
        <w:rPr>
          <w:sz w:val="18"/>
          <w:szCs w:val="18"/>
        </w:rPr>
      </w:pPr>
    </w:p>
    <w:p w14:paraId="418C32D0" w14:textId="77777777" w:rsidR="00F705C3" w:rsidRPr="00C676C2" w:rsidRDefault="00F705C3" w:rsidP="00F705C3">
      <w:pPr>
        <w:ind w:left="212"/>
        <w:rPr>
          <w:sz w:val="18"/>
          <w:szCs w:val="18"/>
        </w:rPr>
      </w:pPr>
      <w:r w:rsidRPr="00C676C2">
        <w:rPr>
          <w:b/>
          <w:sz w:val="18"/>
          <w:szCs w:val="18"/>
        </w:rPr>
        <w:t>Contact</w:t>
      </w:r>
      <w:r w:rsidRPr="00C676C2">
        <w:rPr>
          <w:b/>
          <w:spacing w:val="-6"/>
          <w:sz w:val="18"/>
          <w:szCs w:val="18"/>
        </w:rPr>
        <w:t xml:space="preserve"> </w:t>
      </w:r>
      <w:r w:rsidRPr="00C676C2">
        <w:rPr>
          <w:b/>
          <w:sz w:val="18"/>
          <w:szCs w:val="18"/>
        </w:rPr>
        <w:t>in</w:t>
      </w:r>
      <w:r w:rsidRPr="00C676C2">
        <w:rPr>
          <w:b/>
          <w:spacing w:val="-5"/>
          <w:sz w:val="18"/>
          <w:szCs w:val="18"/>
        </w:rPr>
        <w:t xml:space="preserve"> </w:t>
      </w:r>
      <w:r w:rsidRPr="00C676C2">
        <w:rPr>
          <w:b/>
          <w:sz w:val="18"/>
          <w:szCs w:val="18"/>
        </w:rPr>
        <w:t>case</w:t>
      </w:r>
      <w:r w:rsidRPr="00C676C2">
        <w:rPr>
          <w:b/>
          <w:spacing w:val="-6"/>
          <w:sz w:val="18"/>
          <w:szCs w:val="18"/>
        </w:rPr>
        <w:t xml:space="preserve"> </w:t>
      </w:r>
      <w:r w:rsidRPr="00C676C2">
        <w:rPr>
          <w:b/>
          <w:sz w:val="18"/>
          <w:szCs w:val="18"/>
        </w:rPr>
        <w:t>of</w:t>
      </w:r>
      <w:r w:rsidRPr="00C676C2">
        <w:rPr>
          <w:b/>
          <w:spacing w:val="-5"/>
          <w:sz w:val="18"/>
          <w:szCs w:val="18"/>
        </w:rPr>
        <w:t xml:space="preserve"> </w:t>
      </w:r>
      <w:r w:rsidRPr="00C676C2">
        <w:rPr>
          <w:b/>
          <w:sz w:val="18"/>
          <w:szCs w:val="18"/>
        </w:rPr>
        <w:t>query:</w:t>
      </w:r>
      <w:r w:rsidRPr="00C676C2">
        <w:rPr>
          <w:b/>
          <w:spacing w:val="73"/>
          <w:w w:val="150"/>
          <w:sz w:val="18"/>
          <w:szCs w:val="18"/>
        </w:rPr>
        <w:t xml:space="preserve"> </w:t>
      </w:r>
      <w:r w:rsidRPr="00C676C2">
        <w:rPr>
          <w:sz w:val="18"/>
          <w:szCs w:val="18"/>
        </w:rPr>
        <w:t>Admissions</w:t>
      </w:r>
      <w:r w:rsidRPr="00C676C2">
        <w:rPr>
          <w:spacing w:val="-5"/>
          <w:sz w:val="18"/>
          <w:szCs w:val="18"/>
        </w:rPr>
        <w:t xml:space="preserve"> </w:t>
      </w:r>
      <w:r w:rsidRPr="00C676C2">
        <w:rPr>
          <w:sz w:val="18"/>
          <w:szCs w:val="18"/>
        </w:rPr>
        <w:t>Officers</w:t>
      </w:r>
      <w:r w:rsidRPr="00C676C2">
        <w:rPr>
          <w:spacing w:val="-4"/>
          <w:sz w:val="18"/>
          <w:szCs w:val="18"/>
        </w:rPr>
        <w:t xml:space="preserve"> </w:t>
      </w:r>
      <w:r w:rsidRPr="00C676C2">
        <w:rPr>
          <w:sz w:val="18"/>
          <w:szCs w:val="18"/>
        </w:rPr>
        <w:t>of</w:t>
      </w:r>
      <w:r w:rsidRPr="00C676C2">
        <w:rPr>
          <w:spacing w:val="-4"/>
          <w:sz w:val="18"/>
          <w:szCs w:val="18"/>
        </w:rPr>
        <w:t xml:space="preserve"> </w:t>
      </w:r>
      <w:r w:rsidRPr="00C676C2">
        <w:rPr>
          <w:sz w:val="18"/>
          <w:szCs w:val="18"/>
        </w:rPr>
        <w:t>the</w:t>
      </w:r>
      <w:r w:rsidRPr="00C676C2">
        <w:rPr>
          <w:spacing w:val="-6"/>
          <w:sz w:val="18"/>
          <w:szCs w:val="18"/>
        </w:rPr>
        <w:t xml:space="preserve"> </w:t>
      </w:r>
      <w:r w:rsidRPr="00C676C2">
        <w:rPr>
          <w:sz w:val="18"/>
          <w:szCs w:val="18"/>
        </w:rPr>
        <w:t>schools</w:t>
      </w:r>
      <w:r w:rsidRPr="00C676C2">
        <w:rPr>
          <w:spacing w:val="-5"/>
          <w:sz w:val="18"/>
          <w:szCs w:val="18"/>
        </w:rPr>
        <w:t xml:space="preserve"> </w:t>
      </w:r>
      <w:r w:rsidRPr="00C676C2">
        <w:rPr>
          <w:sz w:val="18"/>
          <w:szCs w:val="18"/>
        </w:rPr>
        <w:t>in</w:t>
      </w:r>
      <w:r w:rsidRPr="00C676C2">
        <w:rPr>
          <w:spacing w:val="-6"/>
          <w:sz w:val="18"/>
          <w:szCs w:val="18"/>
        </w:rPr>
        <w:t xml:space="preserve"> </w:t>
      </w:r>
      <w:r w:rsidRPr="00C676C2">
        <w:rPr>
          <w:sz w:val="18"/>
          <w:szCs w:val="18"/>
        </w:rPr>
        <w:t>The</w:t>
      </w:r>
      <w:r w:rsidRPr="00C676C2">
        <w:rPr>
          <w:spacing w:val="-7"/>
          <w:sz w:val="18"/>
          <w:szCs w:val="18"/>
        </w:rPr>
        <w:t xml:space="preserve"> </w:t>
      </w:r>
      <w:r w:rsidRPr="00C676C2">
        <w:rPr>
          <w:sz w:val="18"/>
          <w:szCs w:val="18"/>
        </w:rPr>
        <w:t>Golden</w:t>
      </w:r>
      <w:r w:rsidRPr="00C676C2">
        <w:rPr>
          <w:spacing w:val="-4"/>
          <w:sz w:val="18"/>
          <w:szCs w:val="18"/>
        </w:rPr>
        <w:t xml:space="preserve"> </w:t>
      </w:r>
      <w:r w:rsidRPr="00C676C2">
        <w:rPr>
          <w:sz w:val="18"/>
          <w:szCs w:val="18"/>
        </w:rPr>
        <w:t>Thread</w:t>
      </w:r>
      <w:r w:rsidRPr="00C676C2">
        <w:rPr>
          <w:spacing w:val="-4"/>
          <w:sz w:val="18"/>
          <w:szCs w:val="18"/>
        </w:rPr>
        <w:t xml:space="preserve"> </w:t>
      </w:r>
      <w:r w:rsidRPr="00C676C2">
        <w:rPr>
          <w:spacing w:val="-2"/>
          <w:sz w:val="18"/>
          <w:szCs w:val="18"/>
        </w:rPr>
        <w:t>Alliance</w:t>
      </w:r>
    </w:p>
    <w:p w14:paraId="3A8628CF" w14:textId="77777777" w:rsidR="00F705C3" w:rsidRPr="00C676C2" w:rsidRDefault="00F705C3" w:rsidP="00F705C3">
      <w:pPr>
        <w:pStyle w:val="BodyText"/>
        <w:spacing w:before="10"/>
        <w:rPr>
          <w:sz w:val="18"/>
          <w:szCs w:val="18"/>
        </w:rPr>
      </w:pPr>
    </w:p>
    <w:p w14:paraId="47D85F78" w14:textId="77777777" w:rsidR="00F705C3" w:rsidRPr="00C676C2" w:rsidRDefault="00F705C3" w:rsidP="00F705C3">
      <w:pPr>
        <w:pStyle w:val="Heading3"/>
        <w:rPr>
          <w:sz w:val="18"/>
          <w:szCs w:val="18"/>
        </w:rPr>
      </w:pPr>
      <w:r w:rsidRPr="00C676C2">
        <w:rPr>
          <w:spacing w:val="-2"/>
          <w:sz w:val="18"/>
          <w:szCs w:val="18"/>
        </w:rPr>
        <w:t>Approvals</w:t>
      </w:r>
    </w:p>
    <w:p w14:paraId="52D3695E" w14:textId="77777777" w:rsidR="00F705C3" w:rsidRPr="00C676C2" w:rsidRDefault="00F705C3" w:rsidP="00F705C3">
      <w:pPr>
        <w:pStyle w:val="BodyText"/>
        <w:spacing w:before="3"/>
        <w:ind w:left="212"/>
        <w:rPr>
          <w:sz w:val="18"/>
          <w:szCs w:val="18"/>
        </w:rPr>
      </w:pPr>
      <w:r w:rsidRPr="00C676C2">
        <w:rPr>
          <w:sz w:val="18"/>
          <w:szCs w:val="18"/>
        </w:rPr>
        <w:t>This</w:t>
      </w:r>
      <w:r w:rsidRPr="00C676C2">
        <w:rPr>
          <w:spacing w:val="-9"/>
          <w:sz w:val="18"/>
          <w:szCs w:val="18"/>
        </w:rPr>
        <w:t xml:space="preserve"> </w:t>
      </w:r>
      <w:r w:rsidRPr="00C676C2">
        <w:rPr>
          <w:sz w:val="18"/>
          <w:szCs w:val="18"/>
        </w:rPr>
        <w:t>document</w:t>
      </w:r>
      <w:r w:rsidRPr="00C676C2">
        <w:rPr>
          <w:spacing w:val="-10"/>
          <w:sz w:val="18"/>
          <w:szCs w:val="18"/>
        </w:rPr>
        <w:t xml:space="preserve"> </w:t>
      </w:r>
      <w:r w:rsidRPr="00C676C2">
        <w:rPr>
          <w:sz w:val="18"/>
          <w:szCs w:val="18"/>
        </w:rPr>
        <w:t>requires</w:t>
      </w:r>
      <w:r w:rsidRPr="00C676C2">
        <w:rPr>
          <w:spacing w:val="-8"/>
          <w:sz w:val="18"/>
          <w:szCs w:val="18"/>
        </w:rPr>
        <w:t xml:space="preserve"> </w:t>
      </w:r>
      <w:r w:rsidRPr="00C676C2">
        <w:rPr>
          <w:sz w:val="18"/>
          <w:szCs w:val="18"/>
        </w:rPr>
        <w:t>the</w:t>
      </w:r>
      <w:r w:rsidRPr="00C676C2">
        <w:rPr>
          <w:spacing w:val="-8"/>
          <w:sz w:val="18"/>
          <w:szCs w:val="18"/>
        </w:rPr>
        <w:t xml:space="preserve"> </w:t>
      </w:r>
      <w:r w:rsidRPr="00C676C2">
        <w:rPr>
          <w:sz w:val="18"/>
          <w:szCs w:val="18"/>
        </w:rPr>
        <w:t>following</w:t>
      </w:r>
      <w:r w:rsidRPr="00C676C2">
        <w:rPr>
          <w:spacing w:val="-8"/>
          <w:sz w:val="18"/>
          <w:szCs w:val="18"/>
        </w:rPr>
        <w:t xml:space="preserve"> </w:t>
      </w:r>
      <w:r w:rsidRPr="00C676C2">
        <w:rPr>
          <w:spacing w:val="-2"/>
          <w:sz w:val="18"/>
          <w:szCs w:val="18"/>
        </w:rPr>
        <w:t>approvals.</w:t>
      </w:r>
    </w:p>
    <w:tbl>
      <w:tblPr>
        <w:tblW w:w="0" w:type="auto"/>
        <w:tblInd w:w="23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351"/>
        <w:gridCol w:w="3300"/>
        <w:gridCol w:w="2127"/>
        <w:gridCol w:w="1133"/>
      </w:tblGrid>
      <w:tr w:rsidR="00F705C3" w:rsidRPr="00043D30" w14:paraId="084D7DFF" w14:textId="77777777" w:rsidTr="00465617">
        <w:trPr>
          <w:trHeight w:val="484"/>
        </w:trPr>
        <w:tc>
          <w:tcPr>
            <w:tcW w:w="3351" w:type="dxa"/>
            <w:shd w:val="clear" w:color="auto" w:fill="DBE5F1" w:themeFill="accent1" w:themeFillTint="33"/>
          </w:tcPr>
          <w:p w14:paraId="137E0EC5" w14:textId="77777777" w:rsidR="00F705C3" w:rsidRPr="00043D30" w:rsidRDefault="00F705C3" w:rsidP="008F7D53">
            <w:pPr>
              <w:pStyle w:val="TableParagraph"/>
              <w:spacing w:before="131"/>
              <w:rPr>
                <w:b/>
                <w:sz w:val="18"/>
                <w:szCs w:val="18"/>
              </w:rPr>
            </w:pPr>
            <w:r w:rsidRPr="00043D30">
              <w:rPr>
                <w:b/>
                <w:spacing w:val="-4"/>
                <w:sz w:val="18"/>
                <w:szCs w:val="18"/>
              </w:rPr>
              <w:t>Name</w:t>
            </w:r>
          </w:p>
        </w:tc>
        <w:tc>
          <w:tcPr>
            <w:tcW w:w="3300" w:type="dxa"/>
            <w:shd w:val="clear" w:color="auto" w:fill="DBE5F1" w:themeFill="accent1" w:themeFillTint="33"/>
          </w:tcPr>
          <w:p w14:paraId="66096A50" w14:textId="77777777" w:rsidR="00F705C3" w:rsidRPr="00043D30" w:rsidRDefault="00F705C3" w:rsidP="008F7D53">
            <w:pPr>
              <w:pStyle w:val="TableParagraph"/>
              <w:spacing w:before="131"/>
              <w:ind w:left="43"/>
              <w:rPr>
                <w:b/>
                <w:sz w:val="18"/>
                <w:szCs w:val="18"/>
              </w:rPr>
            </w:pPr>
            <w:r w:rsidRPr="00043D30">
              <w:rPr>
                <w:b/>
                <w:sz w:val="18"/>
                <w:szCs w:val="18"/>
              </w:rPr>
              <w:t>Position</w:t>
            </w:r>
            <w:r w:rsidRPr="00043D30">
              <w:rPr>
                <w:b/>
                <w:spacing w:val="-9"/>
                <w:sz w:val="18"/>
                <w:szCs w:val="18"/>
              </w:rPr>
              <w:t xml:space="preserve"> </w:t>
            </w:r>
            <w:r w:rsidRPr="00043D30">
              <w:rPr>
                <w:b/>
                <w:spacing w:val="-2"/>
                <w:sz w:val="18"/>
                <w:szCs w:val="18"/>
              </w:rPr>
              <w:t>/Meeting</w:t>
            </w:r>
          </w:p>
        </w:tc>
        <w:tc>
          <w:tcPr>
            <w:tcW w:w="2127" w:type="dxa"/>
            <w:shd w:val="clear" w:color="auto" w:fill="DBE5F1" w:themeFill="accent1" w:themeFillTint="33"/>
          </w:tcPr>
          <w:p w14:paraId="12407B99" w14:textId="77777777" w:rsidR="00F705C3" w:rsidRPr="000B2DA0" w:rsidRDefault="00F705C3" w:rsidP="008F7D53">
            <w:pPr>
              <w:pStyle w:val="TableParagraph"/>
              <w:spacing w:before="9"/>
              <w:ind w:left="180" w:right="241"/>
              <w:jc w:val="center"/>
              <w:rPr>
                <w:b/>
                <w:sz w:val="10"/>
                <w:szCs w:val="10"/>
              </w:rPr>
            </w:pPr>
          </w:p>
          <w:p w14:paraId="4ED24BB6" w14:textId="77777777" w:rsidR="00F705C3" w:rsidRPr="00043D30" w:rsidRDefault="00F705C3" w:rsidP="008F7D53">
            <w:pPr>
              <w:pStyle w:val="TableParagraph"/>
              <w:spacing w:before="9"/>
              <w:ind w:left="180" w:right="241"/>
              <w:jc w:val="center"/>
              <w:rPr>
                <w:b/>
                <w:sz w:val="18"/>
                <w:szCs w:val="18"/>
              </w:rPr>
            </w:pPr>
            <w:r w:rsidRPr="00043D30">
              <w:rPr>
                <w:b/>
                <w:sz w:val="18"/>
                <w:szCs w:val="18"/>
              </w:rPr>
              <w:t>Date</w:t>
            </w:r>
            <w:r w:rsidRPr="00043D30">
              <w:rPr>
                <w:b/>
                <w:spacing w:val="-2"/>
                <w:sz w:val="18"/>
                <w:szCs w:val="18"/>
              </w:rPr>
              <w:t xml:space="preserve"> Approved</w:t>
            </w:r>
          </w:p>
        </w:tc>
        <w:tc>
          <w:tcPr>
            <w:tcW w:w="1133" w:type="dxa"/>
            <w:shd w:val="clear" w:color="auto" w:fill="DBE5F1" w:themeFill="accent1" w:themeFillTint="33"/>
          </w:tcPr>
          <w:p w14:paraId="74AF689E" w14:textId="77777777" w:rsidR="00F705C3" w:rsidRPr="00043D30" w:rsidRDefault="00F705C3" w:rsidP="008F7D53">
            <w:pPr>
              <w:pStyle w:val="TableParagraph"/>
              <w:spacing w:before="131"/>
              <w:ind w:left="182" w:right="170"/>
              <w:jc w:val="center"/>
              <w:rPr>
                <w:b/>
                <w:sz w:val="18"/>
                <w:szCs w:val="18"/>
              </w:rPr>
            </w:pPr>
            <w:r w:rsidRPr="00043D30">
              <w:rPr>
                <w:b/>
                <w:spacing w:val="-2"/>
                <w:sz w:val="18"/>
                <w:szCs w:val="18"/>
              </w:rPr>
              <w:t>Version</w:t>
            </w:r>
          </w:p>
        </w:tc>
      </w:tr>
      <w:tr w:rsidR="00F705C3" w:rsidRPr="00043D30" w14:paraId="2B790978" w14:textId="77777777" w:rsidTr="008F7D53">
        <w:trPr>
          <w:trHeight w:val="472"/>
        </w:trPr>
        <w:tc>
          <w:tcPr>
            <w:tcW w:w="3351" w:type="dxa"/>
          </w:tcPr>
          <w:p w14:paraId="1FE75836" w14:textId="77777777" w:rsidR="00F705C3" w:rsidRPr="00043D30" w:rsidRDefault="00F705C3" w:rsidP="008F7D53">
            <w:pPr>
              <w:pStyle w:val="TableParagraph"/>
              <w:spacing w:line="230" w:lineRule="atLeast"/>
              <w:ind w:right="143"/>
              <w:rPr>
                <w:sz w:val="18"/>
                <w:szCs w:val="18"/>
              </w:rPr>
            </w:pPr>
            <w:r w:rsidRPr="00043D30">
              <w:rPr>
                <w:sz w:val="18"/>
                <w:szCs w:val="18"/>
              </w:rPr>
              <w:t>Board</w:t>
            </w:r>
            <w:r w:rsidRPr="00043D30">
              <w:rPr>
                <w:spacing w:val="-10"/>
                <w:sz w:val="18"/>
                <w:szCs w:val="18"/>
              </w:rPr>
              <w:t xml:space="preserve"> </w:t>
            </w:r>
            <w:r w:rsidRPr="00043D30">
              <w:rPr>
                <w:sz w:val="18"/>
                <w:szCs w:val="18"/>
              </w:rPr>
              <w:t>of</w:t>
            </w:r>
            <w:r w:rsidRPr="00043D30">
              <w:rPr>
                <w:spacing w:val="-10"/>
                <w:sz w:val="18"/>
                <w:szCs w:val="18"/>
              </w:rPr>
              <w:t xml:space="preserve"> </w:t>
            </w:r>
            <w:r w:rsidRPr="00043D30">
              <w:rPr>
                <w:sz w:val="18"/>
                <w:szCs w:val="18"/>
              </w:rPr>
              <w:t>Trustees</w:t>
            </w:r>
            <w:r w:rsidRPr="00043D30">
              <w:rPr>
                <w:spacing w:val="-9"/>
                <w:sz w:val="18"/>
                <w:szCs w:val="18"/>
              </w:rPr>
              <w:t xml:space="preserve"> </w:t>
            </w:r>
            <w:r w:rsidRPr="00043D30">
              <w:rPr>
                <w:sz w:val="18"/>
                <w:szCs w:val="18"/>
              </w:rPr>
              <w:t>as</w:t>
            </w:r>
            <w:r w:rsidRPr="00043D30">
              <w:rPr>
                <w:spacing w:val="-11"/>
                <w:sz w:val="18"/>
                <w:szCs w:val="18"/>
              </w:rPr>
              <w:t xml:space="preserve"> </w:t>
            </w:r>
            <w:r w:rsidRPr="00043D30">
              <w:rPr>
                <w:sz w:val="18"/>
                <w:szCs w:val="18"/>
              </w:rPr>
              <w:t>the Admissions Authority</w:t>
            </w:r>
          </w:p>
        </w:tc>
        <w:tc>
          <w:tcPr>
            <w:tcW w:w="3300" w:type="dxa"/>
          </w:tcPr>
          <w:p w14:paraId="092FC86B" w14:textId="77777777" w:rsidR="00F705C3" w:rsidRPr="00043D30" w:rsidRDefault="00F705C3" w:rsidP="008F7D53">
            <w:pPr>
              <w:pStyle w:val="TableParagraph"/>
              <w:spacing w:before="11"/>
              <w:rPr>
                <w:sz w:val="18"/>
                <w:szCs w:val="18"/>
              </w:rPr>
            </w:pPr>
            <w:r w:rsidRPr="00043D30">
              <w:rPr>
                <w:sz w:val="18"/>
                <w:szCs w:val="18"/>
              </w:rPr>
              <w:t>Meeting</w:t>
            </w:r>
            <w:r w:rsidRPr="00043D30">
              <w:rPr>
                <w:spacing w:val="-5"/>
                <w:sz w:val="18"/>
                <w:szCs w:val="18"/>
              </w:rPr>
              <w:t xml:space="preserve"> </w:t>
            </w:r>
            <w:r w:rsidRPr="00043D30">
              <w:rPr>
                <w:sz w:val="18"/>
                <w:szCs w:val="18"/>
              </w:rPr>
              <w:t>of</w:t>
            </w:r>
            <w:r w:rsidRPr="00043D30">
              <w:rPr>
                <w:spacing w:val="-4"/>
                <w:sz w:val="18"/>
                <w:szCs w:val="18"/>
              </w:rPr>
              <w:t xml:space="preserve"> </w:t>
            </w:r>
            <w:r w:rsidRPr="00043D30">
              <w:rPr>
                <w:sz w:val="18"/>
                <w:szCs w:val="18"/>
              </w:rPr>
              <w:t>the</w:t>
            </w:r>
            <w:r w:rsidRPr="00043D30">
              <w:rPr>
                <w:spacing w:val="-5"/>
                <w:sz w:val="18"/>
                <w:szCs w:val="18"/>
              </w:rPr>
              <w:t xml:space="preserve"> </w:t>
            </w:r>
            <w:r w:rsidRPr="00043D30">
              <w:rPr>
                <w:sz w:val="18"/>
                <w:szCs w:val="18"/>
              </w:rPr>
              <w:t>Board</w:t>
            </w:r>
            <w:r w:rsidRPr="00043D30">
              <w:rPr>
                <w:spacing w:val="-6"/>
                <w:sz w:val="18"/>
                <w:szCs w:val="18"/>
              </w:rPr>
              <w:t xml:space="preserve"> </w:t>
            </w:r>
            <w:r w:rsidRPr="00043D30">
              <w:rPr>
                <w:sz w:val="18"/>
                <w:szCs w:val="18"/>
              </w:rPr>
              <w:t>of</w:t>
            </w:r>
            <w:r w:rsidRPr="00043D30">
              <w:rPr>
                <w:spacing w:val="-4"/>
                <w:sz w:val="18"/>
                <w:szCs w:val="18"/>
              </w:rPr>
              <w:t xml:space="preserve"> </w:t>
            </w:r>
            <w:r w:rsidRPr="00043D30">
              <w:rPr>
                <w:spacing w:val="-2"/>
                <w:sz w:val="18"/>
                <w:szCs w:val="18"/>
              </w:rPr>
              <w:t>Trustees</w:t>
            </w:r>
          </w:p>
        </w:tc>
        <w:tc>
          <w:tcPr>
            <w:tcW w:w="2127" w:type="dxa"/>
          </w:tcPr>
          <w:p w14:paraId="09285836" w14:textId="77777777" w:rsidR="00F705C3" w:rsidRPr="00043D30" w:rsidRDefault="00F705C3" w:rsidP="008F7D53">
            <w:pPr>
              <w:pStyle w:val="TableParagraph"/>
              <w:spacing w:before="11"/>
              <w:ind w:left="180" w:right="242"/>
              <w:jc w:val="center"/>
              <w:rPr>
                <w:sz w:val="18"/>
                <w:szCs w:val="18"/>
              </w:rPr>
            </w:pPr>
            <w:r w:rsidRPr="00043D30">
              <w:rPr>
                <w:sz w:val="18"/>
                <w:szCs w:val="18"/>
              </w:rPr>
              <w:t>21</w:t>
            </w:r>
            <w:r w:rsidRPr="00043D30">
              <w:rPr>
                <w:position w:val="6"/>
                <w:sz w:val="18"/>
                <w:szCs w:val="18"/>
              </w:rPr>
              <w:t xml:space="preserve"> </w:t>
            </w:r>
            <w:r w:rsidRPr="00043D30">
              <w:rPr>
                <w:sz w:val="18"/>
                <w:szCs w:val="18"/>
              </w:rPr>
              <w:t>February</w:t>
            </w:r>
            <w:r w:rsidRPr="00043D30">
              <w:rPr>
                <w:spacing w:val="-7"/>
                <w:sz w:val="18"/>
                <w:szCs w:val="18"/>
              </w:rPr>
              <w:t xml:space="preserve"> </w:t>
            </w:r>
            <w:r w:rsidRPr="00043D30">
              <w:rPr>
                <w:spacing w:val="-4"/>
                <w:sz w:val="18"/>
                <w:szCs w:val="18"/>
              </w:rPr>
              <w:t>2023</w:t>
            </w:r>
          </w:p>
        </w:tc>
        <w:tc>
          <w:tcPr>
            <w:tcW w:w="1133" w:type="dxa"/>
          </w:tcPr>
          <w:p w14:paraId="6BCCD0F4" w14:textId="77777777" w:rsidR="00F705C3" w:rsidRPr="00043D30" w:rsidRDefault="00F705C3" w:rsidP="008F7D53">
            <w:pPr>
              <w:pStyle w:val="TableParagraph"/>
              <w:spacing w:before="11"/>
              <w:ind w:left="117" w:right="173"/>
              <w:jc w:val="center"/>
              <w:rPr>
                <w:sz w:val="18"/>
                <w:szCs w:val="18"/>
              </w:rPr>
            </w:pPr>
            <w:r w:rsidRPr="00043D30">
              <w:rPr>
                <w:spacing w:val="-5"/>
                <w:sz w:val="18"/>
                <w:szCs w:val="18"/>
              </w:rPr>
              <w:t>1.0</w:t>
            </w:r>
          </w:p>
        </w:tc>
      </w:tr>
      <w:tr w:rsidR="00F705C3" w:rsidRPr="00043D30" w14:paraId="056D4989" w14:textId="77777777" w:rsidTr="008F7D53">
        <w:trPr>
          <w:trHeight w:val="472"/>
        </w:trPr>
        <w:tc>
          <w:tcPr>
            <w:tcW w:w="3351" w:type="dxa"/>
          </w:tcPr>
          <w:p w14:paraId="5D6CF890" w14:textId="77777777" w:rsidR="00F705C3" w:rsidRPr="00043D30" w:rsidRDefault="00F705C3" w:rsidP="008F7D53">
            <w:pPr>
              <w:pStyle w:val="TableParagraph"/>
              <w:spacing w:line="230" w:lineRule="atLeast"/>
              <w:ind w:right="143"/>
              <w:rPr>
                <w:sz w:val="18"/>
                <w:szCs w:val="18"/>
              </w:rPr>
            </w:pPr>
            <w:r w:rsidRPr="00043D30">
              <w:rPr>
                <w:sz w:val="18"/>
                <w:szCs w:val="18"/>
              </w:rPr>
              <w:t>Boards of Trustees as the Admissions Authority</w:t>
            </w:r>
          </w:p>
        </w:tc>
        <w:tc>
          <w:tcPr>
            <w:tcW w:w="3300" w:type="dxa"/>
          </w:tcPr>
          <w:p w14:paraId="3888A074" w14:textId="77777777" w:rsidR="00F705C3" w:rsidRPr="00043D30" w:rsidRDefault="00F705C3" w:rsidP="008F7D53">
            <w:pPr>
              <w:pStyle w:val="TableParagraph"/>
              <w:spacing w:before="11"/>
              <w:rPr>
                <w:sz w:val="18"/>
                <w:szCs w:val="18"/>
              </w:rPr>
            </w:pPr>
            <w:r w:rsidRPr="00043D30">
              <w:rPr>
                <w:sz w:val="18"/>
                <w:szCs w:val="18"/>
              </w:rPr>
              <w:t>Meeting</w:t>
            </w:r>
            <w:r w:rsidRPr="00043D30">
              <w:rPr>
                <w:spacing w:val="-5"/>
                <w:sz w:val="18"/>
                <w:szCs w:val="18"/>
              </w:rPr>
              <w:t xml:space="preserve"> </w:t>
            </w:r>
            <w:r w:rsidRPr="00043D30">
              <w:rPr>
                <w:sz w:val="18"/>
                <w:szCs w:val="18"/>
              </w:rPr>
              <w:t>of</w:t>
            </w:r>
            <w:r w:rsidRPr="00043D30">
              <w:rPr>
                <w:spacing w:val="-4"/>
                <w:sz w:val="18"/>
                <w:szCs w:val="18"/>
              </w:rPr>
              <w:t xml:space="preserve"> </w:t>
            </w:r>
            <w:r w:rsidRPr="00043D30">
              <w:rPr>
                <w:sz w:val="18"/>
                <w:szCs w:val="18"/>
              </w:rPr>
              <w:t>the</w:t>
            </w:r>
            <w:r w:rsidRPr="00043D30">
              <w:rPr>
                <w:spacing w:val="-5"/>
                <w:sz w:val="18"/>
                <w:szCs w:val="18"/>
              </w:rPr>
              <w:t xml:space="preserve"> </w:t>
            </w:r>
            <w:r w:rsidRPr="00043D30">
              <w:rPr>
                <w:sz w:val="18"/>
                <w:szCs w:val="18"/>
              </w:rPr>
              <w:t>Board</w:t>
            </w:r>
            <w:r w:rsidRPr="00043D30">
              <w:rPr>
                <w:spacing w:val="-6"/>
                <w:sz w:val="18"/>
                <w:szCs w:val="18"/>
              </w:rPr>
              <w:t xml:space="preserve"> </w:t>
            </w:r>
            <w:r w:rsidRPr="00043D30">
              <w:rPr>
                <w:sz w:val="18"/>
                <w:szCs w:val="18"/>
              </w:rPr>
              <w:t>of</w:t>
            </w:r>
            <w:r w:rsidRPr="00043D30">
              <w:rPr>
                <w:spacing w:val="-4"/>
                <w:sz w:val="18"/>
                <w:szCs w:val="18"/>
              </w:rPr>
              <w:t xml:space="preserve"> </w:t>
            </w:r>
            <w:r w:rsidRPr="00043D30">
              <w:rPr>
                <w:spacing w:val="-2"/>
                <w:sz w:val="18"/>
                <w:szCs w:val="18"/>
              </w:rPr>
              <w:t>Trustees</w:t>
            </w:r>
          </w:p>
        </w:tc>
        <w:tc>
          <w:tcPr>
            <w:tcW w:w="2127" w:type="dxa"/>
          </w:tcPr>
          <w:p w14:paraId="6C804A72" w14:textId="77777777" w:rsidR="00F705C3" w:rsidRPr="00043D30" w:rsidRDefault="00F705C3" w:rsidP="008F7D53">
            <w:pPr>
              <w:pStyle w:val="TableParagraph"/>
              <w:spacing w:before="11"/>
              <w:ind w:left="180" w:right="242"/>
              <w:jc w:val="center"/>
              <w:rPr>
                <w:sz w:val="18"/>
                <w:szCs w:val="18"/>
              </w:rPr>
            </w:pPr>
            <w:r w:rsidRPr="00043D30">
              <w:rPr>
                <w:sz w:val="18"/>
                <w:szCs w:val="18"/>
              </w:rPr>
              <w:t>6 December 2023</w:t>
            </w:r>
          </w:p>
        </w:tc>
        <w:tc>
          <w:tcPr>
            <w:tcW w:w="1133" w:type="dxa"/>
          </w:tcPr>
          <w:p w14:paraId="10B4DC1F" w14:textId="77777777" w:rsidR="00F705C3" w:rsidRPr="00043D30" w:rsidRDefault="00F705C3" w:rsidP="008F7D53">
            <w:pPr>
              <w:pStyle w:val="TableParagraph"/>
              <w:spacing w:before="11"/>
              <w:ind w:left="117" w:right="173"/>
              <w:jc w:val="center"/>
              <w:rPr>
                <w:spacing w:val="-5"/>
                <w:sz w:val="18"/>
                <w:szCs w:val="18"/>
              </w:rPr>
            </w:pPr>
            <w:r w:rsidRPr="00043D30">
              <w:rPr>
                <w:spacing w:val="-5"/>
                <w:sz w:val="18"/>
                <w:szCs w:val="18"/>
              </w:rPr>
              <w:t>2.0</w:t>
            </w:r>
          </w:p>
        </w:tc>
      </w:tr>
    </w:tbl>
    <w:p w14:paraId="4CAAD00E" w14:textId="77777777" w:rsidR="00F705C3" w:rsidRDefault="00F705C3" w:rsidP="00F705C3">
      <w:pPr>
        <w:pStyle w:val="BodyText"/>
        <w:spacing w:before="8"/>
        <w:rPr>
          <w:sz w:val="19"/>
        </w:rPr>
      </w:pPr>
    </w:p>
    <w:p w14:paraId="4FFC8745" w14:textId="77777777" w:rsidR="00F705C3" w:rsidRPr="00C676C2" w:rsidRDefault="00F705C3" w:rsidP="00F705C3">
      <w:pPr>
        <w:pStyle w:val="Heading3"/>
        <w:spacing w:before="1"/>
        <w:rPr>
          <w:sz w:val="18"/>
          <w:szCs w:val="18"/>
        </w:rPr>
      </w:pPr>
      <w:r w:rsidRPr="00C676C2">
        <w:rPr>
          <w:sz w:val="18"/>
          <w:szCs w:val="18"/>
        </w:rPr>
        <w:t>Position</w:t>
      </w:r>
      <w:r w:rsidRPr="00C676C2">
        <w:rPr>
          <w:spacing w:val="-5"/>
          <w:sz w:val="18"/>
          <w:szCs w:val="18"/>
        </w:rPr>
        <w:t xml:space="preserve"> </w:t>
      </w:r>
      <w:r w:rsidRPr="00C676C2">
        <w:rPr>
          <w:sz w:val="18"/>
          <w:szCs w:val="18"/>
        </w:rPr>
        <w:t>with</w:t>
      </w:r>
      <w:r w:rsidRPr="00C676C2">
        <w:rPr>
          <w:spacing w:val="-5"/>
          <w:sz w:val="18"/>
          <w:szCs w:val="18"/>
        </w:rPr>
        <w:t xml:space="preserve"> </w:t>
      </w:r>
      <w:r w:rsidRPr="00C676C2">
        <w:rPr>
          <w:sz w:val="18"/>
          <w:szCs w:val="18"/>
        </w:rPr>
        <w:t>the</w:t>
      </w:r>
      <w:r w:rsidRPr="00C676C2">
        <w:rPr>
          <w:spacing w:val="-5"/>
          <w:sz w:val="18"/>
          <w:szCs w:val="18"/>
        </w:rPr>
        <w:t xml:space="preserve"> </w:t>
      </w:r>
      <w:r w:rsidRPr="00C676C2">
        <w:rPr>
          <w:spacing w:val="-2"/>
          <w:sz w:val="18"/>
          <w:szCs w:val="18"/>
        </w:rPr>
        <w:t>Unions</w:t>
      </w:r>
    </w:p>
    <w:p w14:paraId="25DE4845" w14:textId="77777777" w:rsidR="00F705C3" w:rsidRPr="00C676C2" w:rsidRDefault="00F705C3" w:rsidP="00F705C3">
      <w:pPr>
        <w:pStyle w:val="BodyText"/>
        <w:spacing w:before="2"/>
        <w:ind w:left="212"/>
        <w:rPr>
          <w:sz w:val="18"/>
          <w:szCs w:val="18"/>
        </w:rPr>
      </w:pPr>
      <w:r w:rsidRPr="00C676C2">
        <w:rPr>
          <w:sz w:val="18"/>
          <w:szCs w:val="18"/>
        </w:rPr>
        <w:t>Does</w:t>
      </w:r>
      <w:r w:rsidRPr="00C676C2">
        <w:rPr>
          <w:spacing w:val="63"/>
          <w:sz w:val="18"/>
          <w:szCs w:val="18"/>
        </w:rPr>
        <w:t xml:space="preserve"> </w:t>
      </w:r>
      <w:r w:rsidRPr="00C676C2">
        <w:rPr>
          <w:sz w:val="18"/>
          <w:szCs w:val="18"/>
        </w:rPr>
        <w:t>the</w:t>
      </w:r>
      <w:r w:rsidRPr="00C676C2">
        <w:rPr>
          <w:spacing w:val="62"/>
          <w:sz w:val="18"/>
          <w:szCs w:val="18"/>
        </w:rPr>
        <w:t xml:space="preserve"> </w:t>
      </w:r>
      <w:r w:rsidRPr="00C676C2">
        <w:rPr>
          <w:sz w:val="18"/>
          <w:szCs w:val="18"/>
        </w:rPr>
        <w:t>policy</w:t>
      </w:r>
      <w:r w:rsidRPr="00C676C2">
        <w:rPr>
          <w:spacing w:val="40"/>
          <w:sz w:val="18"/>
          <w:szCs w:val="18"/>
        </w:rPr>
        <w:t xml:space="preserve"> </w:t>
      </w:r>
      <w:r w:rsidRPr="00C676C2">
        <w:rPr>
          <w:sz w:val="18"/>
          <w:szCs w:val="18"/>
        </w:rPr>
        <w:t>or</w:t>
      </w:r>
      <w:r w:rsidRPr="00C676C2">
        <w:rPr>
          <w:spacing w:val="63"/>
          <w:sz w:val="18"/>
          <w:szCs w:val="18"/>
        </w:rPr>
        <w:t xml:space="preserve"> </w:t>
      </w:r>
      <w:r w:rsidRPr="00C676C2">
        <w:rPr>
          <w:sz w:val="18"/>
          <w:szCs w:val="18"/>
        </w:rPr>
        <w:t>changes</w:t>
      </w:r>
      <w:r w:rsidRPr="00C676C2">
        <w:rPr>
          <w:spacing w:val="63"/>
          <w:sz w:val="18"/>
          <w:szCs w:val="18"/>
        </w:rPr>
        <w:t xml:space="preserve"> </w:t>
      </w:r>
      <w:r w:rsidRPr="00C676C2">
        <w:rPr>
          <w:sz w:val="18"/>
          <w:szCs w:val="18"/>
        </w:rPr>
        <w:t>to</w:t>
      </w:r>
      <w:r w:rsidRPr="00C676C2">
        <w:rPr>
          <w:spacing w:val="62"/>
          <w:sz w:val="18"/>
          <w:szCs w:val="18"/>
        </w:rPr>
        <w:t xml:space="preserve"> </w:t>
      </w:r>
      <w:r w:rsidRPr="00C676C2">
        <w:rPr>
          <w:sz w:val="18"/>
          <w:szCs w:val="18"/>
        </w:rPr>
        <w:t>the</w:t>
      </w:r>
      <w:r w:rsidRPr="00C676C2">
        <w:rPr>
          <w:spacing w:val="62"/>
          <w:sz w:val="18"/>
          <w:szCs w:val="18"/>
        </w:rPr>
        <w:t xml:space="preserve"> </w:t>
      </w:r>
      <w:r w:rsidRPr="00C676C2">
        <w:rPr>
          <w:sz w:val="18"/>
          <w:szCs w:val="18"/>
        </w:rPr>
        <w:t>policy</w:t>
      </w:r>
      <w:r w:rsidRPr="00C676C2">
        <w:rPr>
          <w:spacing w:val="40"/>
          <w:sz w:val="18"/>
          <w:szCs w:val="18"/>
        </w:rPr>
        <w:t xml:space="preserve"> </w:t>
      </w:r>
      <w:r w:rsidRPr="00C676C2">
        <w:rPr>
          <w:sz w:val="18"/>
          <w:szCs w:val="18"/>
        </w:rPr>
        <w:t>require</w:t>
      </w:r>
      <w:r w:rsidRPr="00C676C2">
        <w:rPr>
          <w:spacing w:val="64"/>
          <w:sz w:val="18"/>
          <w:szCs w:val="18"/>
        </w:rPr>
        <w:t xml:space="preserve"> </w:t>
      </w:r>
      <w:r w:rsidRPr="00C676C2">
        <w:rPr>
          <w:sz w:val="18"/>
          <w:szCs w:val="18"/>
        </w:rPr>
        <w:t>consultation</w:t>
      </w:r>
      <w:r w:rsidRPr="00C676C2">
        <w:rPr>
          <w:spacing w:val="64"/>
          <w:sz w:val="18"/>
          <w:szCs w:val="18"/>
        </w:rPr>
        <w:t xml:space="preserve"> </w:t>
      </w:r>
      <w:r w:rsidRPr="00C676C2">
        <w:rPr>
          <w:sz w:val="18"/>
          <w:szCs w:val="18"/>
        </w:rPr>
        <w:t>with</w:t>
      </w:r>
      <w:r w:rsidRPr="00C676C2">
        <w:rPr>
          <w:spacing w:val="62"/>
          <w:sz w:val="18"/>
          <w:szCs w:val="18"/>
        </w:rPr>
        <w:t xml:space="preserve"> </w:t>
      </w:r>
      <w:r w:rsidRPr="00C676C2">
        <w:rPr>
          <w:sz w:val="18"/>
          <w:szCs w:val="18"/>
        </w:rPr>
        <w:t>the</w:t>
      </w:r>
      <w:r w:rsidRPr="00C676C2">
        <w:rPr>
          <w:spacing w:val="62"/>
          <w:sz w:val="18"/>
          <w:szCs w:val="18"/>
        </w:rPr>
        <w:t xml:space="preserve"> </w:t>
      </w:r>
      <w:r w:rsidRPr="00C676C2">
        <w:rPr>
          <w:sz w:val="18"/>
          <w:szCs w:val="18"/>
        </w:rPr>
        <w:t>Unions</w:t>
      </w:r>
      <w:r w:rsidRPr="00C676C2">
        <w:rPr>
          <w:spacing w:val="63"/>
          <w:sz w:val="18"/>
          <w:szCs w:val="18"/>
        </w:rPr>
        <w:t xml:space="preserve"> </w:t>
      </w:r>
      <w:r w:rsidRPr="00C676C2">
        <w:rPr>
          <w:sz w:val="18"/>
          <w:szCs w:val="18"/>
        </w:rPr>
        <w:t>under</w:t>
      </w:r>
      <w:r w:rsidRPr="00C676C2">
        <w:rPr>
          <w:spacing w:val="63"/>
          <w:sz w:val="18"/>
          <w:szCs w:val="18"/>
        </w:rPr>
        <w:t xml:space="preserve"> </w:t>
      </w:r>
      <w:r w:rsidRPr="00C676C2">
        <w:rPr>
          <w:sz w:val="18"/>
          <w:szCs w:val="18"/>
        </w:rPr>
        <w:t>our</w:t>
      </w:r>
      <w:r w:rsidRPr="00C676C2">
        <w:rPr>
          <w:spacing w:val="62"/>
          <w:sz w:val="18"/>
          <w:szCs w:val="18"/>
        </w:rPr>
        <w:t xml:space="preserve"> </w:t>
      </w:r>
      <w:r w:rsidRPr="00C676C2">
        <w:rPr>
          <w:sz w:val="18"/>
          <w:szCs w:val="18"/>
        </w:rPr>
        <w:t xml:space="preserve">recognition </w:t>
      </w:r>
      <w:r w:rsidRPr="00C676C2">
        <w:rPr>
          <w:spacing w:val="-2"/>
          <w:sz w:val="18"/>
          <w:szCs w:val="18"/>
        </w:rPr>
        <w:t>agreement?</w:t>
      </w:r>
    </w:p>
    <w:p w14:paraId="5B874F9D" w14:textId="77777777" w:rsidR="00F705C3" w:rsidRPr="00C676C2" w:rsidRDefault="00F705C3" w:rsidP="00F705C3">
      <w:pPr>
        <w:pStyle w:val="ListParagraph"/>
        <w:numPr>
          <w:ilvl w:val="0"/>
          <w:numId w:val="17"/>
        </w:numPr>
        <w:tabs>
          <w:tab w:val="left" w:pos="440"/>
        </w:tabs>
        <w:spacing w:line="265" w:lineRule="exact"/>
        <w:ind w:left="440" w:hanging="228"/>
        <w:rPr>
          <w:sz w:val="18"/>
          <w:szCs w:val="18"/>
        </w:rPr>
      </w:pPr>
      <w:r w:rsidRPr="00C676C2">
        <w:rPr>
          <w:spacing w:val="-5"/>
          <w:sz w:val="18"/>
          <w:szCs w:val="18"/>
        </w:rPr>
        <w:t>Yes</w:t>
      </w:r>
    </w:p>
    <w:p w14:paraId="71061DFD" w14:textId="77777777" w:rsidR="00F705C3" w:rsidRPr="00C676C2" w:rsidRDefault="00F705C3" w:rsidP="00F705C3">
      <w:pPr>
        <w:pStyle w:val="BodyText"/>
        <w:spacing w:before="1"/>
        <w:ind w:left="212"/>
        <w:rPr>
          <w:sz w:val="18"/>
          <w:szCs w:val="18"/>
        </w:rPr>
      </w:pPr>
      <w:r w:rsidRPr="00C676C2">
        <w:rPr>
          <w:rFonts w:ascii="Segoe UI Symbol" w:hAnsi="Segoe UI Symbol"/>
          <w:sz w:val="18"/>
          <w:szCs w:val="18"/>
        </w:rPr>
        <w:t>☒</w:t>
      </w:r>
      <w:r w:rsidRPr="00C676C2">
        <w:rPr>
          <w:rFonts w:ascii="Segoe UI Symbol" w:hAnsi="Segoe UI Symbol"/>
          <w:spacing w:val="-3"/>
          <w:sz w:val="18"/>
          <w:szCs w:val="18"/>
        </w:rPr>
        <w:t xml:space="preserve"> </w:t>
      </w:r>
      <w:r w:rsidRPr="00C676C2">
        <w:rPr>
          <w:spacing w:val="-5"/>
          <w:sz w:val="18"/>
          <w:szCs w:val="18"/>
        </w:rPr>
        <w:t>No</w:t>
      </w:r>
    </w:p>
    <w:p w14:paraId="12B95897" w14:textId="77777777" w:rsidR="00F705C3" w:rsidRPr="00C676C2" w:rsidRDefault="00F705C3" w:rsidP="00F705C3">
      <w:pPr>
        <w:pStyle w:val="Heading3"/>
        <w:spacing w:before="228"/>
        <w:rPr>
          <w:sz w:val="18"/>
          <w:szCs w:val="18"/>
        </w:rPr>
      </w:pPr>
      <w:r w:rsidRPr="00C676C2">
        <w:rPr>
          <w:spacing w:val="-2"/>
          <w:sz w:val="18"/>
          <w:szCs w:val="18"/>
        </w:rPr>
        <w:t>Location</w:t>
      </w:r>
    </w:p>
    <w:p w14:paraId="6B885F10" w14:textId="77777777" w:rsidR="00F705C3" w:rsidRPr="00C676C2" w:rsidRDefault="00F705C3" w:rsidP="00F705C3">
      <w:pPr>
        <w:pStyle w:val="BodyText"/>
        <w:spacing w:before="2"/>
        <w:ind w:left="212"/>
        <w:rPr>
          <w:sz w:val="18"/>
          <w:szCs w:val="18"/>
        </w:rPr>
      </w:pPr>
      <w:r w:rsidRPr="00C676C2">
        <w:rPr>
          <w:sz w:val="18"/>
          <w:szCs w:val="18"/>
        </w:rPr>
        <w:t>Tick</w:t>
      </w:r>
      <w:r w:rsidRPr="00C676C2">
        <w:rPr>
          <w:spacing w:val="-5"/>
          <w:sz w:val="18"/>
          <w:szCs w:val="18"/>
        </w:rPr>
        <w:t xml:space="preserve"> </w:t>
      </w:r>
      <w:r w:rsidRPr="00C676C2">
        <w:rPr>
          <w:sz w:val="18"/>
          <w:szCs w:val="18"/>
        </w:rPr>
        <w:t>all</w:t>
      </w:r>
      <w:r w:rsidRPr="00C676C2">
        <w:rPr>
          <w:spacing w:val="-7"/>
          <w:sz w:val="18"/>
          <w:szCs w:val="18"/>
        </w:rPr>
        <w:t xml:space="preserve"> </w:t>
      </w:r>
      <w:r w:rsidRPr="00C676C2">
        <w:rPr>
          <w:sz w:val="18"/>
          <w:szCs w:val="18"/>
        </w:rPr>
        <w:t>that</w:t>
      </w:r>
      <w:r w:rsidRPr="00C676C2">
        <w:rPr>
          <w:spacing w:val="-4"/>
          <w:sz w:val="18"/>
          <w:szCs w:val="18"/>
        </w:rPr>
        <w:t xml:space="preserve"> </w:t>
      </w:r>
      <w:r w:rsidRPr="00C676C2">
        <w:rPr>
          <w:spacing w:val="-2"/>
          <w:sz w:val="18"/>
          <w:szCs w:val="18"/>
        </w:rPr>
        <w:t>apply:</w:t>
      </w:r>
    </w:p>
    <w:p w14:paraId="69B3CA38" w14:textId="77777777" w:rsidR="00F705C3" w:rsidRPr="00C676C2" w:rsidRDefault="00F705C3" w:rsidP="00F705C3">
      <w:pPr>
        <w:pStyle w:val="ListParagraph"/>
        <w:numPr>
          <w:ilvl w:val="0"/>
          <w:numId w:val="17"/>
        </w:numPr>
        <w:tabs>
          <w:tab w:val="left" w:pos="437"/>
        </w:tabs>
        <w:spacing w:before="1" w:line="265" w:lineRule="exact"/>
        <w:ind w:left="437" w:hanging="225"/>
        <w:rPr>
          <w:sz w:val="18"/>
          <w:szCs w:val="18"/>
        </w:rPr>
      </w:pPr>
      <w:r w:rsidRPr="00C676C2">
        <w:rPr>
          <w:sz w:val="18"/>
          <w:szCs w:val="18"/>
        </w:rPr>
        <w:t>The</w:t>
      </w:r>
      <w:r w:rsidRPr="00C676C2">
        <w:rPr>
          <w:spacing w:val="-9"/>
          <w:sz w:val="18"/>
          <w:szCs w:val="18"/>
        </w:rPr>
        <w:t xml:space="preserve"> </w:t>
      </w:r>
      <w:r w:rsidRPr="00C676C2">
        <w:rPr>
          <w:sz w:val="18"/>
          <w:szCs w:val="18"/>
        </w:rPr>
        <w:t>Golden</w:t>
      </w:r>
      <w:r w:rsidRPr="00C676C2">
        <w:rPr>
          <w:spacing w:val="-7"/>
          <w:sz w:val="18"/>
          <w:szCs w:val="18"/>
        </w:rPr>
        <w:t xml:space="preserve"> </w:t>
      </w:r>
      <w:r w:rsidRPr="00C676C2">
        <w:rPr>
          <w:sz w:val="18"/>
          <w:szCs w:val="18"/>
        </w:rPr>
        <w:t>Thread</w:t>
      </w:r>
      <w:r w:rsidRPr="00C676C2">
        <w:rPr>
          <w:spacing w:val="-8"/>
          <w:sz w:val="18"/>
          <w:szCs w:val="18"/>
        </w:rPr>
        <w:t xml:space="preserve"> </w:t>
      </w:r>
      <w:r w:rsidRPr="00C676C2">
        <w:rPr>
          <w:sz w:val="18"/>
          <w:szCs w:val="18"/>
        </w:rPr>
        <w:t>Alliance</w:t>
      </w:r>
      <w:r w:rsidRPr="00C676C2">
        <w:rPr>
          <w:spacing w:val="-7"/>
          <w:sz w:val="18"/>
          <w:szCs w:val="18"/>
        </w:rPr>
        <w:t xml:space="preserve"> </w:t>
      </w:r>
      <w:r w:rsidRPr="00C676C2">
        <w:rPr>
          <w:spacing w:val="-2"/>
          <w:sz w:val="18"/>
          <w:szCs w:val="18"/>
        </w:rPr>
        <w:t>website</w:t>
      </w:r>
    </w:p>
    <w:p w14:paraId="3161A547" w14:textId="77777777" w:rsidR="00F705C3" w:rsidRPr="00C676C2" w:rsidRDefault="00F705C3" w:rsidP="00F705C3">
      <w:pPr>
        <w:pStyle w:val="BodyText"/>
        <w:spacing w:line="265" w:lineRule="exact"/>
        <w:ind w:left="212"/>
        <w:rPr>
          <w:sz w:val="18"/>
          <w:szCs w:val="18"/>
        </w:rPr>
      </w:pPr>
      <w:r w:rsidRPr="00C676C2">
        <w:rPr>
          <w:rFonts w:ascii="Segoe UI Symbol" w:hAnsi="Segoe UI Symbol"/>
          <w:sz w:val="18"/>
          <w:szCs w:val="18"/>
        </w:rPr>
        <w:t>☒</w:t>
      </w:r>
      <w:r w:rsidRPr="00C676C2">
        <w:rPr>
          <w:rFonts w:ascii="Segoe UI Symbol" w:hAnsi="Segoe UI Symbol"/>
          <w:spacing w:val="-3"/>
          <w:sz w:val="18"/>
          <w:szCs w:val="18"/>
        </w:rPr>
        <w:t xml:space="preserve"> </w:t>
      </w:r>
      <w:r w:rsidRPr="00C676C2">
        <w:rPr>
          <w:sz w:val="18"/>
          <w:szCs w:val="18"/>
        </w:rPr>
        <w:t>School</w:t>
      </w:r>
      <w:r w:rsidRPr="00C676C2">
        <w:rPr>
          <w:spacing w:val="-4"/>
          <w:sz w:val="18"/>
          <w:szCs w:val="18"/>
        </w:rPr>
        <w:t xml:space="preserve"> </w:t>
      </w:r>
      <w:r w:rsidRPr="00C676C2">
        <w:rPr>
          <w:spacing w:val="-2"/>
          <w:sz w:val="18"/>
          <w:szCs w:val="18"/>
        </w:rPr>
        <w:t>website</w:t>
      </w:r>
    </w:p>
    <w:p w14:paraId="0A0E73F5" w14:textId="77777777" w:rsidR="00F705C3" w:rsidRPr="00C676C2" w:rsidRDefault="00F705C3" w:rsidP="00F705C3">
      <w:pPr>
        <w:pStyle w:val="BodyText"/>
        <w:spacing w:before="1"/>
        <w:ind w:left="212"/>
        <w:rPr>
          <w:sz w:val="18"/>
          <w:szCs w:val="18"/>
        </w:rPr>
      </w:pPr>
      <w:r w:rsidRPr="00C676C2">
        <w:rPr>
          <w:rFonts w:ascii="Segoe UI Symbol" w:hAnsi="Segoe UI Symbol"/>
          <w:sz w:val="18"/>
          <w:szCs w:val="18"/>
        </w:rPr>
        <w:t>☒</w:t>
      </w:r>
      <w:r w:rsidRPr="00C676C2">
        <w:rPr>
          <w:rFonts w:ascii="Segoe UI Symbol" w:hAnsi="Segoe UI Symbol"/>
          <w:spacing w:val="-3"/>
          <w:sz w:val="18"/>
          <w:szCs w:val="18"/>
        </w:rPr>
        <w:t xml:space="preserve"> </w:t>
      </w:r>
      <w:r w:rsidRPr="00C676C2">
        <w:rPr>
          <w:sz w:val="18"/>
          <w:szCs w:val="18"/>
        </w:rPr>
        <w:t>Policy</w:t>
      </w:r>
      <w:r w:rsidRPr="00C676C2">
        <w:rPr>
          <w:spacing w:val="-6"/>
          <w:sz w:val="18"/>
          <w:szCs w:val="18"/>
        </w:rPr>
        <w:t xml:space="preserve"> </w:t>
      </w:r>
      <w:r w:rsidRPr="00C676C2">
        <w:rPr>
          <w:spacing w:val="-2"/>
          <w:sz w:val="18"/>
          <w:szCs w:val="18"/>
        </w:rPr>
        <w:t>portal</w:t>
      </w:r>
    </w:p>
    <w:p w14:paraId="67832557" w14:textId="77777777" w:rsidR="00F705C3" w:rsidRPr="00C676C2" w:rsidRDefault="00F705C3" w:rsidP="00F705C3">
      <w:pPr>
        <w:pStyle w:val="ListParagraph"/>
        <w:numPr>
          <w:ilvl w:val="0"/>
          <w:numId w:val="17"/>
        </w:numPr>
        <w:tabs>
          <w:tab w:val="left" w:pos="437"/>
        </w:tabs>
        <w:ind w:left="437" w:hanging="225"/>
        <w:rPr>
          <w:sz w:val="18"/>
          <w:szCs w:val="18"/>
        </w:rPr>
      </w:pPr>
      <w:r w:rsidRPr="00C676C2">
        <w:rPr>
          <w:sz w:val="18"/>
          <w:szCs w:val="18"/>
        </w:rPr>
        <w:t>Other:</w:t>
      </w:r>
      <w:r w:rsidRPr="00C676C2">
        <w:rPr>
          <w:spacing w:val="-7"/>
          <w:sz w:val="18"/>
          <w:szCs w:val="18"/>
        </w:rPr>
        <w:t xml:space="preserve"> </w:t>
      </w:r>
      <w:r w:rsidRPr="00C676C2">
        <w:rPr>
          <w:spacing w:val="-2"/>
          <w:sz w:val="18"/>
          <w:szCs w:val="18"/>
        </w:rPr>
        <w:t>state</w:t>
      </w:r>
    </w:p>
    <w:p w14:paraId="2D3C624F" w14:textId="77777777" w:rsidR="00F705C3" w:rsidRPr="00C676C2" w:rsidRDefault="00F705C3" w:rsidP="00F705C3">
      <w:pPr>
        <w:pStyle w:val="Heading3"/>
        <w:spacing w:before="228"/>
        <w:rPr>
          <w:sz w:val="18"/>
          <w:szCs w:val="18"/>
        </w:rPr>
      </w:pPr>
      <w:proofErr w:type="spellStart"/>
      <w:r w:rsidRPr="00C676C2">
        <w:rPr>
          <w:spacing w:val="-2"/>
          <w:sz w:val="18"/>
          <w:szCs w:val="18"/>
        </w:rPr>
        <w:t>Customisation</w:t>
      </w:r>
      <w:proofErr w:type="spellEnd"/>
    </w:p>
    <w:p w14:paraId="0094332A" w14:textId="77777777" w:rsidR="00F705C3" w:rsidRPr="00C676C2" w:rsidRDefault="00F705C3" w:rsidP="00F705C3">
      <w:pPr>
        <w:pStyle w:val="ListParagraph"/>
        <w:numPr>
          <w:ilvl w:val="0"/>
          <w:numId w:val="17"/>
        </w:numPr>
        <w:tabs>
          <w:tab w:val="left" w:pos="435"/>
        </w:tabs>
        <w:spacing w:before="3" w:line="265" w:lineRule="exact"/>
        <w:ind w:left="435" w:hanging="225"/>
        <w:rPr>
          <w:sz w:val="18"/>
          <w:szCs w:val="18"/>
        </w:rPr>
      </w:pPr>
      <w:r w:rsidRPr="00C676C2">
        <w:rPr>
          <w:sz w:val="18"/>
          <w:szCs w:val="18"/>
        </w:rPr>
        <w:t>The</w:t>
      </w:r>
      <w:r w:rsidRPr="00C676C2">
        <w:rPr>
          <w:spacing w:val="-9"/>
          <w:sz w:val="18"/>
          <w:szCs w:val="18"/>
        </w:rPr>
        <w:t xml:space="preserve"> </w:t>
      </w:r>
      <w:r w:rsidRPr="00C676C2">
        <w:rPr>
          <w:sz w:val="18"/>
          <w:szCs w:val="18"/>
        </w:rPr>
        <w:t>Golden</w:t>
      </w:r>
      <w:r w:rsidRPr="00C676C2">
        <w:rPr>
          <w:spacing w:val="-7"/>
          <w:sz w:val="18"/>
          <w:szCs w:val="18"/>
        </w:rPr>
        <w:t xml:space="preserve"> </w:t>
      </w:r>
      <w:r w:rsidRPr="00C676C2">
        <w:rPr>
          <w:sz w:val="18"/>
          <w:szCs w:val="18"/>
        </w:rPr>
        <w:t>Thread</w:t>
      </w:r>
      <w:r w:rsidRPr="00C676C2">
        <w:rPr>
          <w:spacing w:val="-9"/>
          <w:sz w:val="18"/>
          <w:szCs w:val="18"/>
        </w:rPr>
        <w:t xml:space="preserve"> </w:t>
      </w:r>
      <w:r w:rsidRPr="00C676C2">
        <w:rPr>
          <w:sz w:val="18"/>
          <w:szCs w:val="18"/>
        </w:rPr>
        <w:t>Alliance</w:t>
      </w:r>
      <w:r w:rsidRPr="00C676C2">
        <w:rPr>
          <w:spacing w:val="-8"/>
          <w:sz w:val="18"/>
          <w:szCs w:val="18"/>
        </w:rPr>
        <w:t xml:space="preserve"> </w:t>
      </w:r>
      <w:r w:rsidRPr="00C676C2">
        <w:rPr>
          <w:spacing w:val="-2"/>
          <w:sz w:val="18"/>
          <w:szCs w:val="18"/>
        </w:rPr>
        <w:t>Policy</w:t>
      </w:r>
    </w:p>
    <w:p w14:paraId="507B8A27" w14:textId="77777777" w:rsidR="00F705C3" w:rsidRPr="00C676C2" w:rsidRDefault="00F705C3" w:rsidP="00F705C3">
      <w:pPr>
        <w:pStyle w:val="ListParagraph"/>
        <w:numPr>
          <w:ilvl w:val="0"/>
          <w:numId w:val="17"/>
        </w:numPr>
        <w:tabs>
          <w:tab w:val="left" w:pos="434"/>
          <w:tab w:val="left" w:pos="486"/>
        </w:tabs>
        <w:ind w:right="1866" w:hanging="277"/>
        <w:rPr>
          <w:sz w:val="18"/>
          <w:szCs w:val="18"/>
        </w:rPr>
      </w:pPr>
      <w:r w:rsidRPr="00C676C2">
        <w:rPr>
          <w:sz w:val="18"/>
          <w:szCs w:val="18"/>
        </w:rPr>
        <w:t>The</w:t>
      </w:r>
      <w:r w:rsidRPr="00C676C2">
        <w:rPr>
          <w:spacing w:val="-4"/>
          <w:sz w:val="18"/>
          <w:szCs w:val="18"/>
        </w:rPr>
        <w:t xml:space="preserve"> </w:t>
      </w:r>
      <w:r w:rsidRPr="00C676C2">
        <w:rPr>
          <w:sz w:val="18"/>
          <w:szCs w:val="18"/>
        </w:rPr>
        <w:t>Golden</w:t>
      </w:r>
      <w:r w:rsidRPr="00C676C2">
        <w:rPr>
          <w:spacing w:val="-2"/>
          <w:sz w:val="18"/>
          <w:szCs w:val="18"/>
        </w:rPr>
        <w:t xml:space="preserve"> </w:t>
      </w:r>
      <w:r w:rsidRPr="00C676C2">
        <w:rPr>
          <w:sz w:val="18"/>
          <w:szCs w:val="18"/>
        </w:rPr>
        <w:t>Thread</w:t>
      </w:r>
      <w:r w:rsidRPr="00C676C2">
        <w:rPr>
          <w:spacing w:val="-4"/>
          <w:sz w:val="18"/>
          <w:szCs w:val="18"/>
        </w:rPr>
        <w:t xml:space="preserve"> </w:t>
      </w:r>
      <w:r w:rsidRPr="00C676C2">
        <w:rPr>
          <w:sz w:val="18"/>
          <w:szCs w:val="18"/>
        </w:rPr>
        <w:t>Alliance</w:t>
      </w:r>
      <w:r w:rsidRPr="00C676C2">
        <w:rPr>
          <w:spacing w:val="-2"/>
          <w:sz w:val="18"/>
          <w:szCs w:val="18"/>
        </w:rPr>
        <w:t xml:space="preserve"> </w:t>
      </w:r>
      <w:r w:rsidRPr="00C676C2">
        <w:rPr>
          <w:sz w:val="18"/>
          <w:szCs w:val="18"/>
        </w:rPr>
        <w:t>with</w:t>
      </w:r>
      <w:r w:rsidRPr="00C676C2">
        <w:rPr>
          <w:spacing w:val="-3"/>
          <w:sz w:val="18"/>
          <w:szCs w:val="18"/>
        </w:rPr>
        <w:t xml:space="preserve"> </w:t>
      </w:r>
      <w:r w:rsidRPr="00C676C2">
        <w:rPr>
          <w:sz w:val="18"/>
          <w:szCs w:val="18"/>
        </w:rPr>
        <w:t>an</w:t>
      </w:r>
      <w:r w:rsidRPr="00C676C2">
        <w:rPr>
          <w:spacing w:val="-3"/>
          <w:sz w:val="18"/>
          <w:szCs w:val="18"/>
        </w:rPr>
        <w:t xml:space="preserve"> </w:t>
      </w:r>
      <w:r w:rsidRPr="00C676C2">
        <w:rPr>
          <w:sz w:val="18"/>
          <w:szCs w:val="18"/>
        </w:rPr>
        <w:t>attachment</w:t>
      </w:r>
      <w:r w:rsidRPr="00C676C2">
        <w:rPr>
          <w:spacing w:val="-3"/>
          <w:sz w:val="18"/>
          <w:szCs w:val="18"/>
        </w:rPr>
        <w:t xml:space="preserve"> </w:t>
      </w:r>
      <w:r w:rsidRPr="00C676C2">
        <w:rPr>
          <w:sz w:val="18"/>
          <w:szCs w:val="18"/>
        </w:rPr>
        <w:t>for</w:t>
      </w:r>
      <w:r w:rsidRPr="00C676C2">
        <w:rPr>
          <w:spacing w:val="-3"/>
          <w:sz w:val="18"/>
          <w:szCs w:val="18"/>
        </w:rPr>
        <w:t xml:space="preserve"> </w:t>
      </w:r>
      <w:r w:rsidRPr="00C676C2">
        <w:rPr>
          <w:sz w:val="18"/>
          <w:szCs w:val="18"/>
        </w:rPr>
        <w:t>each</w:t>
      </w:r>
      <w:r w:rsidRPr="00C676C2">
        <w:rPr>
          <w:spacing w:val="-3"/>
          <w:sz w:val="18"/>
          <w:szCs w:val="18"/>
        </w:rPr>
        <w:t xml:space="preserve"> </w:t>
      </w:r>
      <w:r w:rsidRPr="00C676C2">
        <w:rPr>
          <w:sz w:val="18"/>
          <w:szCs w:val="18"/>
        </w:rPr>
        <w:t>school</w:t>
      </w:r>
      <w:r w:rsidRPr="00C676C2">
        <w:rPr>
          <w:spacing w:val="-2"/>
          <w:sz w:val="18"/>
          <w:szCs w:val="18"/>
        </w:rPr>
        <w:t xml:space="preserve"> </w:t>
      </w:r>
      <w:r w:rsidRPr="00C676C2">
        <w:rPr>
          <w:sz w:val="18"/>
          <w:szCs w:val="18"/>
        </w:rPr>
        <w:t>to</w:t>
      </w:r>
      <w:r w:rsidRPr="00C676C2">
        <w:rPr>
          <w:spacing w:val="-2"/>
          <w:sz w:val="18"/>
          <w:szCs w:val="18"/>
        </w:rPr>
        <w:t xml:space="preserve"> </w:t>
      </w:r>
      <w:r w:rsidRPr="00C676C2">
        <w:rPr>
          <w:sz w:val="18"/>
          <w:szCs w:val="18"/>
        </w:rPr>
        <w:t>complete</w:t>
      </w:r>
      <w:r w:rsidRPr="00C676C2">
        <w:rPr>
          <w:spacing w:val="-4"/>
          <w:sz w:val="18"/>
          <w:szCs w:val="18"/>
        </w:rPr>
        <w:t xml:space="preserve"> </w:t>
      </w:r>
      <w:r w:rsidRPr="00C676C2">
        <w:rPr>
          <w:sz w:val="18"/>
          <w:szCs w:val="18"/>
        </w:rPr>
        <w:t>regarding</w:t>
      </w:r>
      <w:r w:rsidRPr="00C676C2">
        <w:rPr>
          <w:spacing w:val="-2"/>
          <w:sz w:val="18"/>
          <w:szCs w:val="18"/>
        </w:rPr>
        <w:t xml:space="preserve"> </w:t>
      </w:r>
      <w:r w:rsidRPr="00C676C2">
        <w:rPr>
          <w:sz w:val="18"/>
          <w:szCs w:val="18"/>
        </w:rPr>
        <w:t xml:space="preserve">local </w:t>
      </w:r>
      <w:r w:rsidRPr="00C676C2">
        <w:rPr>
          <w:spacing w:val="-2"/>
          <w:sz w:val="18"/>
          <w:szCs w:val="18"/>
        </w:rPr>
        <w:t>arrangements</w:t>
      </w:r>
    </w:p>
    <w:p w14:paraId="2E6FE757" w14:textId="77777777" w:rsidR="00F705C3" w:rsidRPr="00C676C2" w:rsidRDefault="00F705C3" w:rsidP="00F705C3">
      <w:pPr>
        <w:pStyle w:val="BodyText"/>
        <w:spacing w:before="1"/>
        <w:ind w:left="210"/>
        <w:rPr>
          <w:sz w:val="18"/>
          <w:szCs w:val="18"/>
        </w:rPr>
      </w:pPr>
      <w:r w:rsidRPr="00C676C2">
        <w:rPr>
          <w:rFonts w:ascii="Segoe UI Symbol" w:hAnsi="Segoe UI Symbol"/>
          <w:sz w:val="18"/>
          <w:szCs w:val="18"/>
        </w:rPr>
        <w:t>☒</w:t>
      </w:r>
      <w:r w:rsidRPr="00C676C2">
        <w:rPr>
          <w:rFonts w:ascii="Segoe UI Symbol" w:hAnsi="Segoe UI Symbol"/>
          <w:spacing w:val="50"/>
          <w:sz w:val="18"/>
          <w:szCs w:val="18"/>
        </w:rPr>
        <w:t xml:space="preserve"> </w:t>
      </w:r>
      <w:r w:rsidRPr="00C676C2">
        <w:rPr>
          <w:sz w:val="18"/>
          <w:szCs w:val="18"/>
        </w:rPr>
        <w:t>School</w:t>
      </w:r>
      <w:r w:rsidRPr="00C676C2">
        <w:rPr>
          <w:spacing w:val="-5"/>
          <w:sz w:val="18"/>
          <w:szCs w:val="18"/>
        </w:rPr>
        <w:t xml:space="preserve"> </w:t>
      </w:r>
      <w:r w:rsidRPr="00C676C2">
        <w:rPr>
          <w:spacing w:val="-2"/>
          <w:sz w:val="18"/>
          <w:szCs w:val="18"/>
        </w:rPr>
        <w:t>policy</w:t>
      </w:r>
    </w:p>
    <w:p w14:paraId="160ACC80" w14:textId="77777777" w:rsidR="00F705C3" w:rsidRPr="00C676C2" w:rsidRDefault="00F705C3" w:rsidP="00F705C3">
      <w:pPr>
        <w:pStyle w:val="Heading3"/>
        <w:spacing w:before="228"/>
        <w:rPr>
          <w:sz w:val="18"/>
          <w:szCs w:val="18"/>
        </w:rPr>
      </w:pPr>
      <w:r w:rsidRPr="00C676C2">
        <w:rPr>
          <w:spacing w:val="-2"/>
          <w:sz w:val="18"/>
          <w:szCs w:val="18"/>
        </w:rPr>
        <w:t>Distribution</w:t>
      </w:r>
    </w:p>
    <w:p w14:paraId="37540073" w14:textId="77777777" w:rsidR="00F705C3" w:rsidRPr="00FC7F06" w:rsidRDefault="00F705C3" w:rsidP="00F705C3">
      <w:pPr>
        <w:pStyle w:val="BodyText"/>
        <w:spacing w:before="2"/>
        <w:ind w:left="212"/>
        <w:rPr>
          <w:sz w:val="18"/>
          <w:szCs w:val="18"/>
        </w:rPr>
      </w:pPr>
      <w:r w:rsidRPr="00C676C2">
        <w:rPr>
          <w:sz w:val="18"/>
          <w:szCs w:val="18"/>
        </w:rPr>
        <w:t>This</w:t>
      </w:r>
      <w:r w:rsidRPr="00C676C2">
        <w:rPr>
          <w:spacing w:val="-7"/>
          <w:sz w:val="18"/>
          <w:szCs w:val="18"/>
        </w:rPr>
        <w:t xml:space="preserve"> </w:t>
      </w:r>
      <w:r w:rsidRPr="00C676C2">
        <w:rPr>
          <w:sz w:val="18"/>
          <w:szCs w:val="18"/>
        </w:rPr>
        <w:t>document</w:t>
      </w:r>
      <w:r w:rsidRPr="00C676C2">
        <w:rPr>
          <w:spacing w:val="-8"/>
          <w:sz w:val="18"/>
          <w:szCs w:val="18"/>
        </w:rPr>
        <w:t xml:space="preserve"> </w:t>
      </w:r>
      <w:r w:rsidRPr="00C676C2">
        <w:rPr>
          <w:sz w:val="18"/>
          <w:szCs w:val="18"/>
        </w:rPr>
        <w:t>has</w:t>
      </w:r>
      <w:r w:rsidRPr="00C676C2">
        <w:rPr>
          <w:spacing w:val="-7"/>
          <w:sz w:val="18"/>
          <w:szCs w:val="18"/>
        </w:rPr>
        <w:t xml:space="preserve"> </w:t>
      </w:r>
      <w:r w:rsidRPr="00C676C2">
        <w:rPr>
          <w:sz w:val="18"/>
          <w:szCs w:val="18"/>
        </w:rPr>
        <w:t>been</w:t>
      </w:r>
      <w:r w:rsidRPr="00C676C2">
        <w:rPr>
          <w:spacing w:val="-7"/>
          <w:sz w:val="18"/>
          <w:szCs w:val="18"/>
        </w:rPr>
        <w:t xml:space="preserve"> </w:t>
      </w:r>
      <w:r w:rsidRPr="00C676C2">
        <w:rPr>
          <w:sz w:val="18"/>
          <w:szCs w:val="18"/>
        </w:rPr>
        <w:t>distributed</w:t>
      </w:r>
      <w:r w:rsidRPr="00C676C2">
        <w:rPr>
          <w:spacing w:val="-8"/>
          <w:sz w:val="18"/>
          <w:szCs w:val="18"/>
        </w:rPr>
        <w:t xml:space="preserve"> </w:t>
      </w:r>
      <w:r w:rsidRPr="00C676C2">
        <w:rPr>
          <w:spacing w:val="-5"/>
          <w:sz w:val="18"/>
          <w:szCs w:val="18"/>
        </w:rPr>
        <w:t>to:</w:t>
      </w:r>
    </w:p>
    <w:tbl>
      <w:tblPr>
        <w:tblW w:w="0" w:type="auto"/>
        <w:tblInd w:w="23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349"/>
        <w:gridCol w:w="2736"/>
        <w:gridCol w:w="2693"/>
        <w:gridCol w:w="1133"/>
      </w:tblGrid>
      <w:tr w:rsidR="00F705C3" w:rsidRPr="00043D30" w14:paraId="33BC4D5E" w14:textId="77777777" w:rsidTr="00465617">
        <w:trPr>
          <w:trHeight w:val="364"/>
        </w:trPr>
        <w:tc>
          <w:tcPr>
            <w:tcW w:w="3349" w:type="dxa"/>
            <w:shd w:val="clear" w:color="auto" w:fill="DBE5F1" w:themeFill="accent1" w:themeFillTint="33"/>
          </w:tcPr>
          <w:p w14:paraId="2CA20D3A" w14:textId="77777777" w:rsidR="00F705C3" w:rsidRPr="00043D30" w:rsidRDefault="00F705C3" w:rsidP="008F7D53">
            <w:pPr>
              <w:pStyle w:val="TableParagraph"/>
              <w:spacing w:before="11"/>
              <w:jc w:val="center"/>
              <w:rPr>
                <w:b/>
                <w:sz w:val="18"/>
                <w:szCs w:val="18"/>
              </w:rPr>
            </w:pPr>
            <w:r w:rsidRPr="00043D30">
              <w:rPr>
                <w:b/>
                <w:spacing w:val="-2"/>
                <w:sz w:val="18"/>
                <w:szCs w:val="18"/>
              </w:rPr>
              <w:t>Name/School</w:t>
            </w:r>
          </w:p>
        </w:tc>
        <w:tc>
          <w:tcPr>
            <w:tcW w:w="2736" w:type="dxa"/>
            <w:shd w:val="clear" w:color="auto" w:fill="DBE5F1" w:themeFill="accent1" w:themeFillTint="33"/>
          </w:tcPr>
          <w:p w14:paraId="5FE22E8E" w14:textId="77777777" w:rsidR="00F705C3" w:rsidRPr="00043D30" w:rsidRDefault="00F705C3" w:rsidP="008F7D53">
            <w:pPr>
              <w:pStyle w:val="TableParagraph"/>
              <w:spacing w:before="11"/>
              <w:ind w:left="42"/>
              <w:jc w:val="center"/>
              <w:rPr>
                <w:b/>
                <w:sz w:val="18"/>
                <w:szCs w:val="18"/>
              </w:rPr>
            </w:pPr>
            <w:r w:rsidRPr="00043D30">
              <w:rPr>
                <w:b/>
                <w:spacing w:val="-2"/>
                <w:sz w:val="18"/>
                <w:szCs w:val="18"/>
              </w:rPr>
              <w:t>Position</w:t>
            </w:r>
          </w:p>
        </w:tc>
        <w:tc>
          <w:tcPr>
            <w:tcW w:w="2693" w:type="dxa"/>
            <w:shd w:val="clear" w:color="auto" w:fill="DBE5F1" w:themeFill="accent1" w:themeFillTint="33"/>
          </w:tcPr>
          <w:p w14:paraId="0320D82E" w14:textId="77777777" w:rsidR="00F705C3" w:rsidRPr="00043D30" w:rsidRDefault="00F705C3" w:rsidP="008F7D53">
            <w:pPr>
              <w:pStyle w:val="TableParagraph"/>
              <w:spacing w:before="11"/>
              <w:ind w:left="455" w:right="445"/>
              <w:jc w:val="center"/>
              <w:rPr>
                <w:b/>
                <w:sz w:val="18"/>
                <w:szCs w:val="18"/>
              </w:rPr>
            </w:pPr>
            <w:r w:rsidRPr="00043D30">
              <w:rPr>
                <w:b/>
                <w:spacing w:val="-4"/>
                <w:sz w:val="18"/>
                <w:szCs w:val="18"/>
              </w:rPr>
              <w:t>Date</w:t>
            </w:r>
          </w:p>
        </w:tc>
        <w:tc>
          <w:tcPr>
            <w:tcW w:w="1133" w:type="dxa"/>
            <w:shd w:val="clear" w:color="auto" w:fill="DBE5F1" w:themeFill="accent1" w:themeFillTint="33"/>
          </w:tcPr>
          <w:p w14:paraId="1E1200FB" w14:textId="77777777" w:rsidR="00F705C3" w:rsidRPr="00043D30" w:rsidRDefault="00F705C3" w:rsidP="008F7D53">
            <w:pPr>
              <w:pStyle w:val="TableParagraph"/>
              <w:spacing w:before="11"/>
              <w:ind w:left="180" w:right="173"/>
              <w:jc w:val="center"/>
              <w:rPr>
                <w:b/>
                <w:sz w:val="18"/>
                <w:szCs w:val="18"/>
              </w:rPr>
            </w:pPr>
            <w:r w:rsidRPr="00043D30">
              <w:rPr>
                <w:b/>
                <w:spacing w:val="-2"/>
                <w:sz w:val="18"/>
                <w:szCs w:val="18"/>
              </w:rPr>
              <w:t>Version</w:t>
            </w:r>
          </w:p>
        </w:tc>
      </w:tr>
      <w:tr w:rsidR="00F705C3" w:rsidRPr="00043D30" w14:paraId="4B1B83DC" w14:textId="77777777" w:rsidTr="008F7D53">
        <w:trPr>
          <w:trHeight w:val="474"/>
        </w:trPr>
        <w:tc>
          <w:tcPr>
            <w:tcW w:w="3349" w:type="dxa"/>
          </w:tcPr>
          <w:p w14:paraId="59F0D1C2" w14:textId="77777777" w:rsidR="00F705C3" w:rsidRPr="00043D30" w:rsidRDefault="00F705C3" w:rsidP="008F7D53">
            <w:pPr>
              <w:pStyle w:val="TableParagraph"/>
              <w:spacing w:line="230" w:lineRule="atLeast"/>
              <w:rPr>
                <w:sz w:val="18"/>
                <w:szCs w:val="18"/>
              </w:rPr>
            </w:pPr>
            <w:r w:rsidRPr="00043D30">
              <w:rPr>
                <w:sz w:val="18"/>
                <w:szCs w:val="18"/>
              </w:rPr>
              <w:t>All</w:t>
            </w:r>
            <w:r w:rsidRPr="00043D30">
              <w:rPr>
                <w:spacing w:val="-10"/>
                <w:sz w:val="18"/>
                <w:szCs w:val="18"/>
              </w:rPr>
              <w:t xml:space="preserve"> </w:t>
            </w:r>
            <w:r w:rsidRPr="00043D30">
              <w:rPr>
                <w:sz w:val="18"/>
                <w:szCs w:val="18"/>
              </w:rPr>
              <w:t>schools</w:t>
            </w:r>
            <w:r w:rsidRPr="00043D30">
              <w:rPr>
                <w:spacing w:val="-7"/>
                <w:sz w:val="18"/>
                <w:szCs w:val="18"/>
              </w:rPr>
              <w:t xml:space="preserve"> </w:t>
            </w:r>
            <w:r w:rsidRPr="00043D30">
              <w:rPr>
                <w:sz w:val="18"/>
                <w:szCs w:val="18"/>
              </w:rPr>
              <w:t>in</w:t>
            </w:r>
            <w:r w:rsidRPr="00043D30">
              <w:rPr>
                <w:spacing w:val="-7"/>
                <w:sz w:val="18"/>
                <w:szCs w:val="18"/>
              </w:rPr>
              <w:t xml:space="preserve"> </w:t>
            </w:r>
            <w:r w:rsidRPr="00043D30">
              <w:rPr>
                <w:sz w:val="18"/>
                <w:szCs w:val="18"/>
              </w:rPr>
              <w:t>The</w:t>
            </w:r>
            <w:r w:rsidRPr="00043D30">
              <w:rPr>
                <w:spacing w:val="-10"/>
                <w:sz w:val="18"/>
                <w:szCs w:val="18"/>
              </w:rPr>
              <w:t xml:space="preserve"> </w:t>
            </w:r>
            <w:r w:rsidRPr="00043D30">
              <w:rPr>
                <w:sz w:val="18"/>
                <w:szCs w:val="18"/>
              </w:rPr>
              <w:t>Golden</w:t>
            </w:r>
            <w:r w:rsidRPr="00043D30">
              <w:rPr>
                <w:spacing w:val="-10"/>
                <w:sz w:val="18"/>
                <w:szCs w:val="18"/>
              </w:rPr>
              <w:t xml:space="preserve"> </w:t>
            </w:r>
            <w:r w:rsidRPr="00043D30">
              <w:rPr>
                <w:sz w:val="18"/>
                <w:szCs w:val="18"/>
              </w:rPr>
              <w:t xml:space="preserve">Thread </w:t>
            </w:r>
            <w:r w:rsidRPr="00043D30">
              <w:rPr>
                <w:spacing w:val="-2"/>
                <w:sz w:val="18"/>
                <w:szCs w:val="18"/>
              </w:rPr>
              <w:t>Alliance</w:t>
            </w:r>
          </w:p>
        </w:tc>
        <w:tc>
          <w:tcPr>
            <w:tcW w:w="2736" w:type="dxa"/>
          </w:tcPr>
          <w:p w14:paraId="06ABEBAD" w14:textId="77777777" w:rsidR="00F705C3" w:rsidRPr="00043D30" w:rsidRDefault="00F705C3" w:rsidP="008F7D53">
            <w:pPr>
              <w:pStyle w:val="TableParagraph"/>
              <w:spacing w:line="230" w:lineRule="atLeast"/>
              <w:ind w:left="42" w:right="228"/>
              <w:rPr>
                <w:sz w:val="18"/>
                <w:szCs w:val="18"/>
              </w:rPr>
            </w:pPr>
            <w:r w:rsidRPr="00043D30">
              <w:rPr>
                <w:spacing w:val="-2"/>
                <w:sz w:val="18"/>
                <w:szCs w:val="18"/>
              </w:rPr>
              <w:t>Headteachers/Heads of School/</w:t>
            </w:r>
            <w:r w:rsidRPr="00043D30">
              <w:rPr>
                <w:sz w:val="18"/>
                <w:szCs w:val="18"/>
              </w:rPr>
              <w:t>Admissions</w:t>
            </w:r>
            <w:r w:rsidRPr="00043D30">
              <w:rPr>
                <w:spacing w:val="-14"/>
                <w:sz w:val="18"/>
                <w:szCs w:val="18"/>
              </w:rPr>
              <w:t xml:space="preserve"> </w:t>
            </w:r>
            <w:r w:rsidRPr="00043D30">
              <w:rPr>
                <w:sz w:val="18"/>
                <w:szCs w:val="18"/>
              </w:rPr>
              <w:t>Officers</w:t>
            </w:r>
          </w:p>
        </w:tc>
        <w:tc>
          <w:tcPr>
            <w:tcW w:w="2693" w:type="dxa"/>
          </w:tcPr>
          <w:p w14:paraId="0C7D0A6B" w14:textId="77777777" w:rsidR="00F705C3" w:rsidRPr="00043D30" w:rsidRDefault="00F705C3" w:rsidP="008F7D53">
            <w:pPr>
              <w:pStyle w:val="TableParagraph"/>
              <w:spacing w:before="13"/>
              <w:ind w:left="455" w:right="517"/>
              <w:jc w:val="center"/>
              <w:rPr>
                <w:sz w:val="18"/>
                <w:szCs w:val="18"/>
              </w:rPr>
            </w:pPr>
            <w:r w:rsidRPr="00043D30">
              <w:rPr>
                <w:sz w:val="18"/>
                <w:szCs w:val="18"/>
              </w:rPr>
              <w:t>23</w:t>
            </w:r>
            <w:r w:rsidRPr="00043D30">
              <w:rPr>
                <w:position w:val="6"/>
                <w:sz w:val="18"/>
                <w:szCs w:val="18"/>
              </w:rPr>
              <w:t xml:space="preserve"> </w:t>
            </w:r>
            <w:r w:rsidRPr="00043D30">
              <w:rPr>
                <w:sz w:val="18"/>
                <w:szCs w:val="18"/>
              </w:rPr>
              <w:t>February</w:t>
            </w:r>
            <w:r w:rsidRPr="00043D30">
              <w:rPr>
                <w:spacing w:val="-8"/>
                <w:sz w:val="18"/>
                <w:szCs w:val="18"/>
              </w:rPr>
              <w:t xml:space="preserve"> </w:t>
            </w:r>
            <w:r w:rsidRPr="00043D30">
              <w:rPr>
                <w:spacing w:val="-4"/>
                <w:sz w:val="18"/>
                <w:szCs w:val="18"/>
              </w:rPr>
              <w:t>2023</w:t>
            </w:r>
          </w:p>
        </w:tc>
        <w:tc>
          <w:tcPr>
            <w:tcW w:w="1133" w:type="dxa"/>
          </w:tcPr>
          <w:p w14:paraId="340551AF" w14:textId="77777777" w:rsidR="00F705C3" w:rsidRPr="00043D30" w:rsidRDefault="00F705C3" w:rsidP="008F7D53">
            <w:pPr>
              <w:pStyle w:val="TableParagraph"/>
              <w:spacing w:before="13"/>
              <w:ind w:left="112" w:right="173"/>
              <w:jc w:val="center"/>
              <w:rPr>
                <w:sz w:val="18"/>
                <w:szCs w:val="18"/>
              </w:rPr>
            </w:pPr>
            <w:r w:rsidRPr="00043D30">
              <w:rPr>
                <w:spacing w:val="-5"/>
                <w:sz w:val="18"/>
                <w:szCs w:val="18"/>
              </w:rPr>
              <w:t>1.0</w:t>
            </w:r>
          </w:p>
        </w:tc>
      </w:tr>
      <w:tr w:rsidR="00F705C3" w:rsidRPr="00043D30" w14:paraId="3AD21EBA" w14:textId="77777777" w:rsidTr="008F7D53">
        <w:trPr>
          <w:trHeight w:val="371"/>
        </w:trPr>
        <w:tc>
          <w:tcPr>
            <w:tcW w:w="3349" w:type="dxa"/>
          </w:tcPr>
          <w:p w14:paraId="799E6E3A" w14:textId="77777777" w:rsidR="00F705C3" w:rsidRPr="00043D30" w:rsidRDefault="00F705C3" w:rsidP="008F7D53">
            <w:pPr>
              <w:pStyle w:val="TableParagraph"/>
              <w:spacing w:before="13"/>
              <w:rPr>
                <w:sz w:val="18"/>
                <w:szCs w:val="18"/>
              </w:rPr>
            </w:pPr>
            <w:r w:rsidRPr="00043D30">
              <w:rPr>
                <w:sz w:val="18"/>
                <w:szCs w:val="18"/>
              </w:rPr>
              <w:t>Kent</w:t>
            </w:r>
            <w:r w:rsidRPr="00043D30">
              <w:rPr>
                <w:spacing w:val="-4"/>
                <w:sz w:val="18"/>
                <w:szCs w:val="18"/>
              </w:rPr>
              <w:t xml:space="preserve"> </w:t>
            </w:r>
            <w:r w:rsidRPr="00043D30">
              <w:rPr>
                <w:sz w:val="18"/>
                <w:szCs w:val="18"/>
              </w:rPr>
              <w:t>County</w:t>
            </w:r>
            <w:r w:rsidRPr="00043D30">
              <w:rPr>
                <w:spacing w:val="-9"/>
                <w:sz w:val="18"/>
                <w:szCs w:val="18"/>
              </w:rPr>
              <w:t xml:space="preserve"> </w:t>
            </w:r>
            <w:r w:rsidRPr="00043D30">
              <w:rPr>
                <w:spacing w:val="-2"/>
                <w:sz w:val="18"/>
                <w:szCs w:val="18"/>
              </w:rPr>
              <w:t>Council</w:t>
            </w:r>
          </w:p>
        </w:tc>
        <w:tc>
          <w:tcPr>
            <w:tcW w:w="2736" w:type="dxa"/>
          </w:tcPr>
          <w:p w14:paraId="4DF7A912" w14:textId="77777777" w:rsidR="00F705C3" w:rsidRPr="00043D30" w:rsidRDefault="00F705C3" w:rsidP="008F7D53">
            <w:pPr>
              <w:pStyle w:val="TableParagraph"/>
              <w:spacing w:before="13"/>
              <w:ind w:left="42"/>
              <w:rPr>
                <w:sz w:val="18"/>
                <w:szCs w:val="18"/>
              </w:rPr>
            </w:pPr>
            <w:r w:rsidRPr="00043D30">
              <w:rPr>
                <w:sz w:val="18"/>
                <w:szCs w:val="18"/>
              </w:rPr>
              <w:t>Primary</w:t>
            </w:r>
            <w:r w:rsidRPr="00043D30">
              <w:rPr>
                <w:spacing w:val="-13"/>
                <w:sz w:val="18"/>
                <w:szCs w:val="18"/>
              </w:rPr>
              <w:t xml:space="preserve"> </w:t>
            </w:r>
            <w:r w:rsidRPr="00043D30">
              <w:rPr>
                <w:sz w:val="18"/>
                <w:szCs w:val="18"/>
              </w:rPr>
              <w:t>Admissions</w:t>
            </w:r>
            <w:r w:rsidRPr="00043D30">
              <w:rPr>
                <w:spacing w:val="-7"/>
                <w:sz w:val="18"/>
                <w:szCs w:val="18"/>
              </w:rPr>
              <w:t xml:space="preserve"> </w:t>
            </w:r>
            <w:r w:rsidRPr="00043D30">
              <w:rPr>
                <w:spacing w:val="-4"/>
                <w:sz w:val="18"/>
                <w:szCs w:val="18"/>
              </w:rPr>
              <w:t>Team</w:t>
            </w:r>
          </w:p>
        </w:tc>
        <w:tc>
          <w:tcPr>
            <w:tcW w:w="2693" w:type="dxa"/>
          </w:tcPr>
          <w:p w14:paraId="311DF713" w14:textId="77777777" w:rsidR="00F705C3" w:rsidRPr="00043D30" w:rsidRDefault="00F705C3" w:rsidP="008F7D53">
            <w:pPr>
              <w:pStyle w:val="TableParagraph"/>
              <w:spacing w:before="13"/>
              <w:ind w:left="455" w:right="517"/>
              <w:jc w:val="center"/>
              <w:rPr>
                <w:sz w:val="18"/>
                <w:szCs w:val="18"/>
              </w:rPr>
            </w:pPr>
            <w:r w:rsidRPr="00043D30">
              <w:rPr>
                <w:sz w:val="18"/>
                <w:szCs w:val="18"/>
              </w:rPr>
              <w:t>23</w:t>
            </w:r>
            <w:r w:rsidRPr="00043D30">
              <w:rPr>
                <w:position w:val="6"/>
                <w:sz w:val="18"/>
                <w:szCs w:val="18"/>
              </w:rPr>
              <w:t xml:space="preserve"> </w:t>
            </w:r>
            <w:r w:rsidRPr="00043D30">
              <w:rPr>
                <w:sz w:val="18"/>
                <w:szCs w:val="18"/>
              </w:rPr>
              <w:t>February</w:t>
            </w:r>
            <w:r w:rsidRPr="00043D30">
              <w:rPr>
                <w:spacing w:val="-8"/>
                <w:sz w:val="18"/>
                <w:szCs w:val="18"/>
              </w:rPr>
              <w:t xml:space="preserve"> </w:t>
            </w:r>
            <w:r w:rsidRPr="00043D30">
              <w:rPr>
                <w:spacing w:val="-4"/>
                <w:sz w:val="18"/>
                <w:szCs w:val="18"/>
              </w:rPr>
              <w:t>2023</w:t>
            </w:r>
          </w:p>
        </w:tc>
        <w:tc>
          <w:tcPr>
            <w:tcW w:w="1133" w:type="dxa"/>
          </w:tcPr>
          <w:p w14:paraId="659C5E14" w14:textId="77777777" w:rsidR="00F705C3" w:rsidRPr="00043D30" w:rsidRDefault="00F705C3" w:rsidP="008F7D53">
            <w:pPr>
              <w:pStyle w:val="TableParagraph"/>
              <w:spacing w:before="13"/>
              <w:ind w:left="112" w:right="173"/>
              <w:jc w:val="center"/>
              <w:rPr>
                <w:sz w:val="18"/>
                <w:szCs w:val="18"/>
              </w:rPr>
            </w:pPr>
            <w:r w:rsidRPr="00043D30">
              <w:rPr>
                <w:spacing w:val="-5"/>
                <w:sz w:val="18"/>
                <w:szCs w:val="18"/>
              </w:rPr>
              <w:t>1.0</w:t>
            </w:r>
          </w:p>
        </w:tc>
      </w:tr>
      <w:tr w:rsidR="00F705C3" w:rsidRPr="00043D30" w14:paraId="21093F86" w14:textId="77777777" w:rsidTr="008F7D53">
        <w:trPr>
          <w:trHeight w:val="474"/>
        </w:trPr>
        <w:tc>
          <w:tcPr>
            <w:tcW w:w="3349" w:type="dxa"/>
          </w:tcPr>
          <w:p w14:paraId="29F189E8" w14:textId="77777777" w:rsidR="00F705C3" w:rsidRPr="00043D30" w:rsidRDefault="00F705C3" w:rsidP="008F7D53">
            <w:pPr>
              <w:pStyle w:val="TableParagraph"/>
              <w:spacing w:line="230" w:lineRule="atLeast"/>
              <w:rPr>
                <w:sz w:val="18"/>
                <w:szCs w:val="18"/>
              </w:rPr>
            </w:pPr>
            <w:r w:rsidRPr="00043D30">
              <w:rPr>
                <w:sz w:val="18"/>
                <w:szCs w:val="18"/>
              </w:rPr>
              <w:t>All</w:t>
            </w:r>
            <w:r w:rsidRPr="00043D30">
              <w:rPr>
                <w:spacing w:val="-10"/>
                <w:sz w:val="18"/>
                <w:szCs w:val="18"/>
              </w:rPr>
              <w:t xml:space="preserve"> </w:t>
            </w:r>
            <w:r w:rsidRPr="00043D30">
              <w:rPr>
                <w:sz w:val="18"/>
                <w:szCs w:val="18"/>
              </w:rPr>
              <w:t>schools</w:t>
            </w:r>
            <w:r w:rsidRPr="00043D30">
              <w:rPr>
                <w:spacing w:val="-7"/>
                <w:sz w:val="18"/>
                <w:szCs w:val="18"/>
              </w:rPr>
              <w:t xml:space="preserve"> </w:t>
            </w:r>
            <w:r w:rsidRPr="00043D30">
              <w:rPr>
                <w:sz w:val="18"/>
                <w:szCs w:val="18"/>
              </w:rPr>
              <w:t>in</w:t>
            </w:r>
            <w:r w:rsidRPr="00043D30">
              <w:rPr>
                <w:spacing w:val="-7"/>
                <w:sz w:val="18"/>
                <w:szCs w:val="18"/>
              </w:rPr>
              <w:t xml:space="preserve"> </w:t>
            </w:r>
            <w:r w:rsidRPr="00043D30">
              <w:rPr>
                <w:sz w:val="18"/>
                <w:szCs w:val="18"/>
              </w:rPr>
              <w:t>The</w:t>
            </w:r>
            <w:r w:rsidRPr="00043D30">
              <w:rPr>
                <w:spacing w:val="-10"/>
                <w:sz w:val="18"/>
                <w:szCs w:val="18"/>
              </w:rPr>
              <w:t xml:space="preserve"> </w:t>
            </w:r>
            <w:r w:rsidRPr="00043D30">
              <w:rPr>
                <w:sz w:val="18"/>
                <w:szCs w:val="18"/>
              </w:rPr>
              <w:t>Golden</w:t>
            </w:r>
            <w:r w:rsidRPr="00043D30">
              <w:rPr>
                <w:spacing w:val="-10"/>
                <w:sz w:val="18"/>
                <w:szCs w:val="18"/>
              </w:rPr>
              <w:t xml:space="preserve"> </w:t>
            </w:r>
            <w:r w:rsidRPr="00043D30">
              <w:rPr>
                <w:sz w:val="18"/>
                <w:szCs w:val="18"/>
              </w:rPr>
              <w:t xml:space="preserve">Thread </w:t>
            </w:r>
            <w:r w:rsidRPr="00043D30">
              <w:rPr>
                <w:spacing w:val="-2"/>
                <w:sz w:val="18"/>
                <w:szCs w:val="18"/>
              </w:rPr>
              <w:t>Alliance</w:t>
            </w:r>
          </w:p>
        </w:tc>
        <w:tc>
          <w:tcPr>
            <w:tcW w:w="2736" w:type="dxa"/>
          </w:tcPr>
          <w:p w14:paraId="324455EF" w14:textId="77777777" w:rsidR="00F705C3" w:rsidRPr="00043D30" w:rsidRDefault="00F705C3" w:rsidP="008F7D53">
            <w:pPr>
              <w:pStyle w:val="TableParagraph"/>
              <w:spacing w:line="230" w:lineRule="atLeast"/>
              <w:ind w:left="42" w:right="87"/>
              <w:rPr>
                <w:sz w:val="18"/>
                <w:szCs w:val="18"/>
              </w:rPr>
            </w:pPr>
            <w:r w:rsidRPr="00043D30">
              <w:rPr>
                <w:spacing w:val="-2"/>
                <w:sz w:val="18"/>
                <w:szCs w:val="18"/>
              </w:rPr>
              <w:t>Headteachers/Heads of School/</w:t>
            </w:r>
            <w:r w:rsidRPr="00043D30">
              <w:rPr>
                <w:sz w:val="18"/>
                <w:szCs w:val="18"/>
              </w:rPr>
              <w:t>Admissions</w:t>
            </w:r>
            <w:r w:rsidRPr="00043D30">
              <w:rPr>
                <w:spacing w:val="-14"/>
                <w:sz w:val="18"/>
                <w:szCs w:val="18"/>
              </w:rPr>
              <w:t xml:space="preserve"> </w:t>
            </w:r>
            <w:r w:rsidRPr="00043D30">
              <w:rPr>
                <w:sz w:val="18"/>
                <w:szCs w:val="18"/>
              </w:rPr>
              <w:t>Officers</w:t>
            </w:r>
          </w:p>
        </w:tc>
        <w:tc>
          <w:tcPr>
            <w:tcW w:w="2693" w:type="dxa"/>
          </w:tcPr>
          <w:p w14:paraId="02A184B3" w14:textId="77777777" w:rsidR="00F705C3" w:rsidRPr="00043D30" w:rsidRDefault="00F705C3" w:rsidP="008F7D53">
            <w:pPr>
              <w:pStyle w:val="TableParagraph"/>
              <w:spacing w:before="13"/>
              <w:ind w:left="455" w:right="517"/>
              <w:jc w:val="center"/>
              <w:rPr>
                <w:sz w:val="18"/>
                <w:szCs w:val="18"/>
              </w:rPr>
            </w:pPr>
            <w:r w:rsidRPr="00043D30">
              <w:rPr>
                <w:sz w:val="18"/>
                <w:szCs w:val="18"/>
              </w:rPr>
              <w:t>28 February 2024</w:t>
            </w:r>
          </w:p>
        </w:tc>
        <w:tc>
          <w:tcPr>
            <w:tcW w:w="1133" w:type="dxa"/>
          </w:tcPr>
          <w:p w14:paraId="096C7676" w14:textId="77777777" w:rsidR="00F705C3" w:rsidRPr="00043D30" w:rsidRDefault="00F705C3" w:rsidP="008F7D53">
            <w:pPr>
              <w:pStyle w:val="TableParagraph"/>
              <w:spacing w:before="13"/>
              <w:ind w:left="112" w:right="173"/>
              <w:jc w:val="center"/>
              <w:rPr>
                <w:sz w:val="18"/>
                <w:szCs w:val="18"/>
              </w:rPr>
            </w:pPr>
            <w:r w:rsidRPr="00043D30">
              <w:rPr>
                <w:spacing w:val="-5"/>
                <w:sz w:val="18"/>
                <w:szCs w:val="18"/>
              </w:rPr>
              <w:t>2.0</w:t>
            </w:r>
          </w:p>
        </w:tc>
      </w:tr>
      <w:tr w:rsidR="00F705C3" w:rsidRPr="00043D30" w14:paraId="4F3330D5" w14:textId="77777777" w:rsidTr="008F7D53">
        <w:trPr>
          <w:trHeight w:val="371"/>
        </w:trPr>
        <w:tc>
          <w:tcPr>
            <w:tcW w:w="3349" w:type="dxa"/>
          </w:tcPr>
          <w:p w14:paraId="7AD6BA0E" w14:textId="77777777" w:rsidR="00F705C3" w:rsidRPr="00043D30" w:rsidRDefault="00F705C3" w:rsidP="008F7D53">
            <w:pPr>
              <w:pStyle w:val="TableParagraph"/>
              <w:spacing w:before="13"/>
              <w:rPr>
                <w:sz w:val="18"/>
                <w:szCs w:val="18"/>
              </w:rPr>
            </w:pPr>
            <w:r w:rsidRPr="00043D30">
              <w:rPr>
                <w:sz w:val="18"/>
                <w:szCs w:val="18"/>
              </w:rPr>
              <w:t>Kent</w:t>
            </w:r>
            <w:r w:rsidRPr="00043D30">
              <w:rPr>
                <w:spacing w:val="-4"/>
                <w:sz w:val="18"/>
                <w:szCs w:val="18"/>
              </w:rPr>
              <w:t xml:space="preserve"> </w:t>
            </w:r>
            <w:r w:rsidRPr="00043D30">
              <w:rPr>
                <w:sz w:val="18"/>
                <w:szCs w:val="18"/>
              </w:rPr>
              <w:t>County</w:t>
            </w:r>
            <w:r w:rsidRPr="00043D30">
              <w:rPr>
                <w:spacing w:val="-9"/>
                <w:sz w:val="18"/>
                <w:szCs w:val="18"/>
              </w:rPr>
              <w:t xml:space="preserve"> </w:t>
            </w:r>
            <w:r w:rsidRPr="00043D30">
              <w:rPr>
                <w:spacing w:val="-2"/>
                <w:sz w:val="18"/>
                <w:szCs w:val="18"/>
              </w:rPr>
              <w:t>Council</w:t>
            </w:r>
          </w:p>
        </w:tc>
        <w:tc>
          <w:tcPr>
            <w:tcW w:w="2736" w:type="dxa"/>
          </w:tcPr>
          <w:p w14:paraId="1AAC997F" w14:textId="77777777" w:rsidR="00F705C3" w:rsidRPr="00043D30" w:rsidRDefault="00F705C3" w:rsidP="008F7D53">
            <w:pPr>
              <w:pStyle w:val="TableParagraph"/>
              <w:spacing w:before="13"/>
              <w:ind w:left="42"/>
              <w:rPr>
                <w:sz w:val="18"/>
                <w:szCs w:val="18"/>
              </w:rPr>
            </w:pPr>
            <w:r w:rsidRPr="00043D30">
              <w:rPr>
                <w:sz w:val="18"/>
                <w:szCs w:val="18"/>
              </w:rPr>
              <w:t>Primary</w:t>
            </w:r>
            <w:r w:rsidRPr="00043D30">
              <w:rPr>
                <w:spacing w:val="-13"/>
                <w:sz w:val="18"/>
                <w:szCs w:val="18"/>
              </w:rPr>
              <w:t xml:space="preserve"> </w:t>
            </w:r>
            <w:r w:rsidRPr="00043D30">
              <w:rPr>
                <w:sz w:val="18"/>
                <w:szCs w:val="18"/>
              </w:rPr>
              <w:t>Admissions</w:t>
            </w:r>
            <w:r w:rsidRPr="00043D30">
              <w:rPr>
                <w:spacing w:val="-7"/>
                <w:sz w:val="18"/>
                <w:szCs w:val="18"/>
              </w:rPr>
              <w:t xml:space="preserve"> </w:t>
            </w:r>
            <w:r w:rsidRPr="00043D30">
              <w:rPr>
                <w:spacing w:val="-4"/>
                <w:sz w:val="18"/>
                <w:szCs w:val="18"/>
              </w:rPr>
              <w:t>Team</w:t>
            </w:r>
          </w:p>
        </w:tc>
        <w:tc>
          <w:tcPr>
            <w:tcW w:w="2693" w:type="dxa"/>
          </w:tcPr>
          <w:p w14:paraId="6A89564E" w14:textId="77777777" w:rsidR="00F705C3" w:rsidRPr="00043D30" w:rsidRDefault="00F705C3" w:rsidP="008F7D53">
            <w:pPr>
              <w:pStyle w:val="TableParagraph"/>
              <w:spacing w:before="13"/>
              <w:ind w:left="455" w:right="517"/>
              <w:jc w:val="center"/>
              <w:rPr>
                <w:sz w:val="18"/>
                <w:szCs w:val="18"/>
              </w:rPr>
            </w:pPr>
            <w:r w:rsidRPr="00043D30">
              <w:rPr>
                <w:sz w:val="18"/>
                <w:szCs w:val="18"/>
              </w:rPr>
              <w:t>2</w:t>
            </w:r>
            <w:r>
              <w:rPr>
                <w:sz w:val="18"/>
                <w:szCs w:val="18"/>
              </w:rPr>
              <w:t>8</w:t>
            </w:r>
            <w:r w:rsidRPr="00043D30">
              <w:rPr>
                <w:sz w:val="18"/>
                <w:szCs w:val="18"/>
              </w:rPr>
              <w:t xml:space="preserve"> February</w:t>
            </w:r>
            <w:r w:rsidRPr="00043D30">
              <w:rPr>
                <w:spacing w:val="-8"/>
                <w:sz w:val="18"/>
                <w:szCs w:val="18"/>
              </w:rPr>
              <w:t xml:space="preserve"> </w:t>
            </w:r>
            <w:r w:rsidRPr="00043D30">
              <w:rPr>
                <w:spacing w:val="-4"/>
                <w:sz w:val="18"/>
                <w:szCs w:val="18"/>
              </w:rPr>
              <w:t>2024</w:t>
            </w:r>
          </w:p>
        </w:tc>
        <w:tc>
          <w:tcPr>
            <w:tcW w:w="1133" w:type="dxa"/>
          </w:tcPr>
          <w:p w14:paraId="31C0DEE1" w14:textId="77777777" w:rsidR="00F705C3" w:rsidRPr="00043D30" w:rsidRDefault="00F705C3" w:rsidP="008F7D53">
            <w:pPr>
              <w:pStyle w:val="TableParagraph"/>
              <w:spacing w:before="13"/>
              <w:ind w:left="112" w:right="173"/>
              <w:jc w:val="center"/>
              <w:rPr>
                <w:sz w:val="18"/>
                <w:szCs w:val="18"/>
              </w:rPr>
            </w:pPr>
            <w:r w:rsidRPr="00043D30">
              <w:rPr>
                <w:spacing w:val="-5"/>
                <w:sz w:val="18"/>
                <w:szCs w:val="18"/>
              </w:rPr>
              <w:t>2.0</w:t>
            </w:r>
          </w:p>
        </w:tc>
      </w:tr>
    </w:tbl>
    <w:p w14:paraId="5258D63B" w14:textId="77777777" w:rsidR="00F16650" w:rsidRDefault="00F16650" w:rsidP="00F705C3"/>
    <w:sectPr w:rsidR="00F16650" w:rsidSect="00573D57">
      <w:pgSz w:w="11900" w:h="16850"/>
      <w:pgMar w:top="920" w:right="640" w:bottom="820" w:left="860" w:header="0" w:footer="630" w:gutter="0"/>
      <w:pgBorders w:offsetFrom="page">
        <w:top w:val="single" w:sz="12" w:space="24" w:color="000000"/>
        <w:left w:val="single" w:sz="12" w:space="24" w:color="000000"/>
        <w:bottom w:val="single" w:sz="12" w:space="24" w:color="000000"/>
        <w:right w:val="single" w:sz="12" w:space="24" w:color="000000"/>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E82C06" w14:textId="77777777" w:rsidR="00573D57" w:rsidRDefault="00573D57">
      <w:r>
        <w:separator/>
      </w:r>
    </w:p>
  </w:endnote>
  <w:endnote w:type="continuationSeparator" w:id="0">
    <w:p w14:paraId="6185ED1E" w14:textId="77777777" w:rsidR="00573D57" w:rsidRDefault="00573D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0EABB" w14:textId="77777777" w:rsidR="004127D9" w:rsidRDefault="00F16650">
    <w:pPr>
      <w:pStyle w:val="BodyText"/>
      <w:spacing w:line="14" w:lineRule="auto"/>
    </w:pPr>
    <w:r>
      <w:rPr>
        <w:noProof/>
      </w:rPr>
      <mc:AlternateContent>
        <mc:Choice Requires="wps">
          <w:drawing>
            <wp:anchor distT="0" distB="0" distL="0" distR="0" simplePos="0" relativeHeight="487361536" behindDoc="1" locked="0" layoutInCell="1" allowOverlap="1" wp14:anchorId="441657C6" wp14:editId="283213A8">
              <wp:simplePos x="0" y="0"/>
              <wp:positionH relativeFrom="page">
                <wp:posOffset>6780021</wp:posOffset>
              </wp:positionH>
              <wp:positionV relativeFrom="page">
                <wp:posOffset>10154432</wp:posOffset>
              </wp:positionV>
              <wp:extent cx="146050" cy="1397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6050" cy="139700"/>
                      </a:xfrm>
                      <a:prstGeom prst="rect">
                        <a:avLst/>
                      </a:prstGeom>
                    </wps:spPr>
                    <wps:txbx>
                      <w:txbxContent>
                        <w:p w14:paraId="2428EDDF" w14:textId="77777777" w:rsidR="004127D9" w:rsidRDefault="00F16650">
                          <w:pPr>
                            <w:spacing w:before="15"/>
                            <w:ind w:left="60"/>
                            <w:rPr>
                              <w:sz w:val="16"/>
                            </w:rPr>
                          </w:pPr>
                          <w:r>
                            <w:rPr>
                              <w:color w:val="808080"/>
                              <w:sz w:val="16"/>
                            </w:rPr>
                            <w:fldChar w:fldCharType="begin"/>
                          </w:r>
                          <w:r>
                            <w:rPr>
                              <w:color w:val="808080"/>
                              <w:sz w:val="16"/>
                            </w:rPr>
                            <w:instrText xml:space="preserve"> PAGE </w:instrText>
                          </w:r>
                          <w:r>
                            <w:rPr>
                              <w:color w:val="808080"/>
                              <w:sz w:val="16"/>
                            </w:rPr>
                            <w:fldChar w:fldCharType="separate"/>
                          </w:r>
                          <w:r>
                            <w:rPr>
                              <w:color w:val="808080"/>
                              <w:sz w:val="16"/>
                            </w:rPr>
                            <w:t>1</w:t>
                          </w:r>
                          <w:r>
                            <w:rPr>
                              <w:color w:val="808080"/>
                              <w:sz w:val="16"/>
                            </w:rPr>
                            <w:fldChar w:fldCharType="end"/>
                          </w:r>
                        </w:p>
                      </w:txbxContent>
                    </wps:txbx>
                    <wps:bodyPr wrap="square" lIns="0" tIns="0" rIns="0" bIns="0" rtlCol="0">
                      <a:noAutofit/>
                    </wps:bodyPr>
                  </wps:wsp>
                </a:graphicData>
              </a:graphic>
            </wp:anchor>
          </w:drawing>
        </mc:Choice>
        <mc:Fallback>
          <w:pict>
            <v:shapetype w14:anchorId="441657C6" id="_x0000_t202" coordsize="21600,21600" o:spt="202" path="m,l,21600r21600,l21600,xe">
              <v:stroke joinstyle="miter"/>
              <v:path gradientshapeok="t" o:connecttype="rect"/>
            </v:shapetype>
            <v:shape id="Textbox 1" o:spid="_x0000_s1026" type="#_x0000_t202" style="position:absolute;margin-left:533.85pt;margin-top:799.55pt;width:11.5pt;height:11pt;z-index:-159549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" filled="f" stroked="f">
              <v:textbox inset="0,0,0,0">
                <w:txbxContent>
                  <w:p w14:paraId="2428EDDF" w14:textId="77777777" w:rsidR="004127D9" w:rsidRDefault="00F16650">
                    <w:pPr>
                      <w:spacing w:before="15"/>
                      <w:ind w:left="60"/>
                      <w:rPr>
                        <w:sz w:val="16"/>
                      </w:rPr>
                    </w:pPr>
                    <w:r>
                      <w:rPr>
                        <w:color w:val="808080"/>
                        <w:sz w:val="16"/>
                      </w:rPr>
                      <w:fldChar w:fldCharType="begin"/>
                    </w:r>
                    <w:r>
                      <w:rPr>
                        <w:color w:val="808080"/>
                        <w:sz w:val="16"/>
                      </w:rPr>
                      <w:instrText xml:space="preserve"> PAGE </w:instrText>
                    </w:r>
                    <w:r>
                      <w:rPr>
                        <w:color w:val="808080"/>
                        <w:sz w:val="16"/>
                      </w:rPr>
                      <w:fldChar w:fldCharType="separate"/>
                    </w:r>
                    <w:r>
                      <w:rPr>
                        <w:color w:val="808080"/>
                        <w:sz w:val="16"/>
                      </w:rPr>
                      <w:t>1</w:t>
                    </w:r>
                    <w:r>
                      <w:rPr>
                        <w:color w:val="808080"/>
                        <w:sz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21A41C" w14:textId="77777777" w:rsidR="00573D57" w:rsidRDefault="00573D57">
      <w:r>
        <w:separator/>
      </w:r>
    </w:p>
  </w:footnote>
  <w:footnote w:type="continuationSeparator" w:id="0">
    <w:p w14:paraId="2D909249" w14:textId="77777777" w:rsidR="00573D57" w:rsidRDefault="00573D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03480"/>
    <w:multiLevelType w:val="hybridMultilevel"/>
    <w:tmpl w:val="AEF6BA2A"/>
    <w:lvl w:ilvl="0" w:tplc="4FE0D706">
      <w:start w:val="1"/>
      <w:numFmt w:val="decimal"/>
      <w:lvlText w:val="%1."/>
      <w:lvlJc w:val="left"/>
      <w:pPr>
        <w:ind w:left="645" w:hanging="361"/>
        <w:jc w:val="left"/>
      </w:pPr>
      <w:rPr>
        <w:rFonts w:ascii="Arial" w:eastAsia="Arial" w:hAnsi="Arial" w:cs="Arial" w:hint="default"/>
        <w:b w:val="0"/>
        <w:bCs w:val="0"/>
        <w:i w:val="0"/>
        <w:iCs w:val="0"/>
        <w:spacing w:val="-1"/>
        <w:w w:val="99"/>
        <w:sz w:val="20"/>
        <w:szCs w:val="20"/>
        <w:lang w:val="en-US" w:eastAsia="en-US" w:bidi="ar-SA"/>
      </w:rPr>
    </w:lvl>
    <w:lvl w:ilvl="1" w:tplc="783299E6">
      <w:start w:val="1"/>
      <w:numFmt w:val="lowerLetter"/>
      <w:lvlText w:val="%2)"/>
      <w:lvlJc w:val="left"/>
      <w:pPr>
        <w:ind w:left="1298" w:hanging="360"/>
        <w:jc w:val="left"/>
      </w:pPr>
      <w:rPr>
        <w:rFonts w:hint="default"/>
        <w:spacing w:val="-1"/>
        <w:w w:val="99"/>
        <w:lang w:val="en-US" w:eastAsia="en-US" w:bidi="ar-SA"/>
      </w:rPr>
    </w:lvl>
    <w:lvl w:ilvl="2" w:tplc="9E7A243C">
      <w:numFmt w:val="bullet"/>
      <w:lvlText w:val="•"/>
      <w:lvlJc w:val="left"/>
      <w:pPr>
        <w:ind w:left="2311" w:hanging="360"/>
      </w:pPr>
      <w:rPr>
        <w:rFonts w:hint="default"/>
        <w:lang w:val="en-US" w:eastAsia="en-US" w:bidi="ar-SA"/>
      </w:rPr>
    </w:lvl>
    <w:lvl w:ilvl="3" w:tplc="7C0415E8">
      <w:numFmt w:val="bullet"/>
      <w:lvlText w:val="•"/>
      <w:lvlJc w:val="left"/>
      <w:pPr>
        <w:ind w:left="3322" w:hanging="360"/>
      </w:pPr>
      <w:rPr>
        <w:rFonts w:hint="default"/>
        <w:lang w:val="en-US" w:eastAsia="en-US" w:bidi="ar-SA"/>
      </w:rPr>
    </w:lvl>
    <w:lvl w:ilvl="4" w:tplc="ECBA373C">
      <w:numFmt w:val="bullet"/>
      <w:lvlText w:val="•"/>
      <w:lvlJc w:val="left"/>
      <w:pPr>
        <w:ind w:left="4333" w:hanging="360"/>
      </w:pPr>
      <w:rPr>
        <w:rFonts w:hint="default"/>
        <w:lang w:val="en-US" w:eastAsia="en-US" w:bidi="ar-SA"/>
      </w:rPr>
    </w:lvl>
    <w:lvl w:ilvl="5" w:tplc="732A8C82">
      <w:numFmt w:val="bullet"/>
      <w:lvlText w:val="•"/>
      <w:lvlJc w:val="left"/>
      <w:pPr>
        <w:ind w:left="5344" w:hanging="360"/>
      </w:pPr>
      <w:rPr>
        <w:rFonts w:hint="default"/>
        <w:lang w:val="en-US" w:eastAsia="en-US" w:bidi="ar-SA"/>
      </w:rPr>
    </w:lvl>
    <w:lvl w:ilvl="6" w:tplc="BA062AF6">
      <w:numFmt w:val="bullet"/>
      <w:lvlText w:val="•"/>
      <w:lvlJc w:val="left"/>
      <w:pPr>
        <w:ind w:left="6355" w:hanging="360"/>
      </w:pPr>
      <w:rPr>
        <w:rFonts w:hint="default"/>
        <w:lang w:val="en-US" w:eastAsia="en-US" w:bidi="ar-SA"/>
      </w:rPr>
    </w:lvl>
    <w:lvl w:ilvl="7" w:tplc="734CCCB0">
      <w:numFmt w:val="bullet"/>
      <w:lvlText w:val="•"/>
      <w:lvlJc w:val="left"/>
      <w:pPr>
        <w:ind w:left="7366" w:hanging="360"/>
      </w:pPr>
      <w:rPr>
        <w:rFonts w:hint="default"/>
        <w:lang w:val="en-US" w:eastAsia="en-US" w:bidi="ar-SA"/>
      </w:rPr>
    </w:lvl>
    <w:lvl w:ilvl="8" w:tplc="052EF642">
      <w:numFmt w:val="bullet"/>
      <w:lvlText w:val="•"/>
      <w:lvlJc w:val="left"/>
      <w:pPr>
        <w:ind w:left="8377" w:hanging="360"/>
      </w:pPr>
      <w:rPr>
        <w:rFonts w:hint="default"/>
        <w:lang w:val="en-US" w:eastAsia="en-US" w:bidi="ar-SA"/>
      </w:rPr>
    </w:lvl>
  </w:abstractNum>
  <w:abstractNum w:abstractNumId="1" w15:restartNumberingAfterBreak="0">
    <w:nsid w:val="04BD69FC"/>
    <w:multiLevelType w:val="hybridMultilevel"/>
    <w:tmpl w:val="6468880E"/>
    <w:lvl w:ilvl="0" w:tplc="E0F00086">
      <w:start w:val="1"/>
      <w:numFmt w:val="lowerLetter"/>
      <w:lvlText w:val="%1)"/>
      <w:lvlJc w:val="left"/>
      <w:pPr>
        <w:ind w:left="938" w:hanging="360"/>
        <w:jc w:val="left"/>
      </w:pPr>
      <w:rPr>
        <w:rFonts w:ascii="Arial" w:eastAsia="Arial" w:hAnsi="Arial" w:cs="Arial" w:hint="default"/>
        <w:b w:val="0"/>
        <w:bCs w:val="0"/>
        <w:i w:val="0"/>
        <w:iCs w:val="0"/>
        <w:spacing w:val="-1"/>
        <w:w w:val="99"/>
        <w:sz w:val="20"/>
        <w:szCs w:val="20"/>
        <w:lang w:val="en-US" w:eastAsia="en-US" w:bidi="ar-SA"/>
      </w:rPr>
    </w:lvl>
    <w:lvl w:ilvl="1" w:tplc="585407EE">
      <w:numFmt w:val="bullet"/>
      <w:lvlText w:val="•"/>
      <w:lvlJc w:val="left"/>
      <w:pPr>
        <w:ind w:left="1885" w:hanging="360"/>
      </w:pPr>
      <w:rPr>
        <w:rFonts w:hint="default"/>
        <w:lang w:val="en-US" w:eastAsia="en-US" w:bidi="ar-SA"/>
      </w:rPr>
    </w:lvl>
    <w:lvl w:ilvl="2" w:tplc="A300D64A">
      <w:numFmt w:val="bullet"/>
      <w:lvlText w:val="•"/>
      <w:lvlJc w:val="left"/>
      <w:pPr>
        <w:ind w:left="2831" w:hanging="360"/>
      </w:pPr>
      <w:rPr>
        <w:rFonts w:hint="default"/>
        <w:lang w:val="en-US" w:eastAsia="en-US" w:bidi="ar-SA"/>
      </w:rPr>
    </w:lvl>
    <w:lvl w:ilvl="3" w:tplc="97A8B2EC">
      <w:numFmt w:val="bullet"/>
      <w:lvlText w:val="•"/>
      <w:lvlJc w:val="left"/>
      <w:pPr>
        <w:ind w:left="3777" w:hanging="360"/>
      </w:pPr>
      <w:rPr>
        <w:rFonts w:hint="default"/>
        <w:lang w:val="en-US" w:eastAsia="en-US" w:bidi="ar-SA"/>
      </w:rPr>
    </w:lvl>
    <w:lvl w:ilvl="4" w:tplc="74A09F20">
      <w:numFmt w:val="bullet"/>
      <w:lvlText w:val="•"/>
      <w:lvlJc w:val="left"/>
      <w:pPr>
        <w:ind w:left="4723" w:hanging="360"/>
      </w:pPr>
      <w:rPr>
        <w:rFonts w:hint="default"/>
        <w:lang w:val="en-US" w:eastAsia="en-US" w:bidi="ar-SA"/>
      </w:rPr>
    </w:lvl>
    <w:lvl w:ilvl="5" w:tplc="F66AF37E">
      <w:numFmt w:val="bullet"/>
      <w:lvlText w:val="•"/>
      <w:lvlJc w:val="left"/>
      <w:pPr>
        <w:ind w:left="5669" w:hanging="360"/>
      </w:pPr>
      <w:rPr>
        <w:rFonts w:hint="default"/>
        <w:lang w:val="en-US" w:eastAsia="en-US" w:bidi="ar-SA"/>
      </w:rPr>
    </w:lvl>
    <w:lvl w:ilvl="6" w:tplc="C64E346E">
      <w:numFmt w:val="bullet"/>
      <w:lvlText w:val="•"/>
      <w:lvlJc w:val="left"/>
      <w:pPr>
        <w:ind w:left="6615" w:hanging="360"/>
      </w:pPr>
      <w:rPr>
        <w:rFonts w:hint="default"/>
        <w:lang w:val="en-US" w:eastAsia="en-US" w:bidi="ar-SA"/>
      </w:rPr>
    </w:lvl>
    <w:lvl w:ilvl="7" w:tplc="BC8CEBA0">
      <w:numFmt w:val="bullet"/>
      <w:lvlText w:val="•"/>
      <w:lvlJc w:val="left"/>
      <w:pPr>
        <w:ind w:left="7561" w:hanging="360"/>
      </w:pPr>
      <w:rPr>
        <w:rFonts w:hint="default"/>
        <w:lang w:val="en-US" w:eastAsia="en-US" w:bidi="ar-SA"/>
      </w:rPr>
    </w:lvl>
    <w:lvl w:ilvl="8" w:tplc="01F42838">
      <w:numFmt w:val="bullet"/>
      <w:lvlText w:val="•"/>
      <w:lvlJc w:val="left"/>
      <w:pPr>
        <w:ind w:left="8507" w:hanging="360"/>
      </w:pPr>
      <w:rPr>
        <w:rFonts w:hint="default"/>
        <w:lang w:val="en-US" w:eastAsia="en-US" w:bidi="ar-SA"/>
      </w:rPr>
    </w:lvl>
  </w:abstractNum>
  <w:abstractNum w:abstractNumId="2" w15:restartNumberingAfterBreak="0">
    <w:nsid w:val="07270275"/>
    <w:multiLevelType w:val="hybridMultilevel"/>
    <w:tmpl w:val="FDD229B4"/>
    <w:lvl w:ilvl="0" w:tplc="21BA2324">
      <w:numFmt w:val="bullet"/>
      <w:lvlText w:val="☐"/>
      <w:lvlJc w:val="left"/>
      <w:pPr>
        <w:ind w:left="332" w:hanging="226"/>
      </w:pPr>
      <w:rPr>
        <w:rFonts w:ascii="Segoe UI Symbol" w:eastAsia="Segoe UI Symbol" w:hAnsi="Segoe UI Symbol" w:cs="Segoe UI Symbol" w:hint="default"/>
        <w:b w:val="0"/>
        <w:bCs w:val="0"/>
        <w:i w:val="0"/>
        <w:iCs w:val="0"/>
        <w:spacing w:val="0"/>
        <w:w w:val="99"/>
        <w:sz w:val="20"/>
        <w:szCs w:val="20"/>
        <w:lang w:val="en-US" w:eastAsia="en-US" w:bidi="ar-SA"/>
      </w:rPr>
    </w:lvl>
    <w:lvl w:ilvl="1" w:tplc="97B44600">
      <w:numFmt w:val="bullet"/>
      <w:lvlText w:val="•"/>
      <w:lvlJc w:val="left"/>
      <w:pPr>
        <w:ind w:left="554" w:hanging="226"/>
      </w:pPr>
      <w:rPr>
        <w:rFonts w:hint="default"/>
        <w:lang w:val="en-US" w:eastAsia="en-US" w:bidi="ar-SA"/>
      </w:rPr>
    </w:lvl>
    <w:lvl w:ilvl="2" w:tplc="E8849606">
      <w:numFmt w:val="bullet"/>
      <w:lvlText w:val="•"/>
      <w:lvlJc w:val="left"/>
      <w:pPr>
        <w:ind w:left="768" w:hanging="226"/>
      </w:pPr>
      <w:rPr>
        <w:rFonts w:hint="default"/>
        <w:lang w:val="en-US" w:eastAsia="en-US" w:bidi="ar-SA"/>
      </w:rPr>
    </w:lvl>
    <w:lvl w:ilvl="3" w:tplc="FBEC4962">
      <w:numFmt w:val="bullet"/>
      <w:lvlText w:val="•"/>
      <w:lvlJc w:val="left"/>
      <w:pPr>
        <w:ind w:left="982" w:hanging="226"/>
      </w:pPr>
      <w:rPr>
        <w:rFonts w:hint="default"/>
        <w:lang w:val="en-US" w:eastAsia="en-US" w:bidi="ar-SA"/>
      </w:rPr>
    </w:lvl>
    <w:lvl w:ilvl="4" w:tplc="987AE5C8">
      <w:numFmt w:val="bullet"/>
      <w:lvlText w:val="•"/>
      <w:lvlJc w:val="left"/>
      <w:pPr>
        <w:ind w:left="1196" w:hanging="226"/>
      </w:pPr>
      <w:rPr>
        <w:rFonts w:hint="default"/>
        <w:lang w:val="en-US" w:eastAsia="en-US" w:bidi="ar-SA"/>
      </w:rPr>
    </w:lvl>
    <w:lvl w:ilvl="5" w:tplc="A7EE08A8">
      <w:numFmt w:val="bullet"/>
      <w:lvlText w:val="•"/>
      <w:lvlJc w:val="left"/>
      <w:pPr>
        <w:ind w:left="1411" w:hanging="226"/>
      </w:pPr>
      <w:rPr>
        <w:rFonts w:hint="default"/>
        <w:lang w:val="en-US" w:eastAsia="en-US" w:bidi="ar-SA"/>
      </w:rPr>
    </w:lvl>
    <w:lvl w:ilvl="6" w:tplc="88D6F01C">
      <w:numFmt w:val="bullet"/>
      <w:lvlText w:val="•"/>
      <w:lvlJc w:val="left"/>
      <w:pPr>
        <w:ind w:left="1625" w:hanging="226"/>
      </w:pPr>
      <w:rPr>
        <w:rFonts w:hint="default"/>
        <w:lang w:val="en-US" w:eastAsia="en-US" w:bidi="ar-SA"/>
      </w:rPr>
    </w:lvl>
    <w:lvl w:ilvl="7" w:tplc="EF0A0548">
      <w:numFmt w:val="bullet"/>
      <w:lvlText w:val="•"/>
      <w:lvlJc w:val="left"/>
      <w:pPr>
        <w:ind w:left="1839" w:hanging="226"/>
      </w:pPr>
      <w:rPr>
        <w:rFonts w:hint="default"/>
        <w:lang w:val="en-US" w:eastAsia="en-US" w:bidi="ar-SA"/>
      </w:rPr>
    </w:lvl>
    <w:lvl w:ilvl="8" w:tplc="FA1EF09A">
      <w:numFmt w:val="bullet"/>
      <w:lvlText w:val="•"/>
      <w:lvlJc w:val="left"/>
      <w:pPr>
        <w:ind w:left="2053" w:hanging="226"/>
      </w:pPr>
      <w:rPr>
        <w:rFonts w:hint="default"/>
        <w:lang w:val="en-US" w:eastAsia="en-US" w:bidi="ar-SA"/>
      </w:rPr>
    </w:lvl>
  </w:abstractNum>
  <w:abstractNum w:abstractNumId="3" w15:restartNumberingAfterBreak="0">
    <w:nsid w:val="174B43E7"/>
    <w:multiLevelType w:val="hybridMultilevel"/>
    <w:tmpl w:val="81064D7E"/>
    <w:lvl w:ilvl="0" w:tplc="4C4EA0EC">
      <w:numFmt w:val="bullet"/>
      <w:lvlText w:val="☐"/>
      <w:lvlJc w:val="left"/>
      <w:pPr>
        <w:ind w:left="332" w:hanging="226"/>
      </w:pPr>
      <w:rPr>
        <w:rFonts w:ascii="Segoe UI Symbol" w:eastAsia="Segoe UI Symbol" w:hAnsi="Segoe UI Symbol" w:cs="Segoe UI Symbol" w:hint="default"/>
        <w:b w:val="0"/>
        <w:bCs w:val="0"/>
        <w:i w:val="0"/>
        <w:iCs w:val="0"/>
        <w:spacing w:val="0"/>
        <w:w w:val="99"/>
        <w:sz w:val="20"/>
        <w:szCs w:val="20"/>
        <w:lang w:val="en-US" w:eastAsia="en-US" w:bidi="ar-SA"/>
      </w:rPr>
    </w:lvl>
    <w:lvl w:ilvl="1" w:tplc="02E8D12C">
      <w:numFmt w:val="bullet"/>
      <w:lvlText w:val="•"/>
      <w:lvlJc w:val="left"/>
      <w:pPr>
        <w:ind w:left="554" w:hanging="226"/>
      </w:pPr>
      <w:rPr>
        <w:rFonts w:hint="default"/>
        <w:lang w:val="en-US" w:eastAsia="en-US" w:bidi="ar-SA"/>
      </w:rPr>
    </w:lvl>
    <w:lvl w:ilvl="2" w:tplc="3AF06AF0">
      <w:numFmt w:val="bullet"/>
      <w:lvlText w:val="•"/>
      <w:lvlJc w:val="left"/>
      <w:pPr>
        <w:ind w:left="768" w:hanging="226"/>
      </w:pPr>
      <w:rPr>
        <w:rFonts w:hint="default"/>
        <w:lang w:val="en-US" w:eastAsia="en-US" w:bidi="ar-SA"/>
      </w:rPr>
    </w:lvl>
    <w:lvl w:ilvl="3" w:tplc="FCF2778E">
      <w:numFmt w:val="bullet"/>
      <w:lvlText w:val="•"/>
      <w:lvlJc w:val="left"/>
      <w:pPr>
        <w:ind w:left="982" w:hanging="226"/>
      </w:pPr>
      <w:rPr>
        <w:rFonts w:hint="default"/>
        <w:lang w:val="en-US" w:eastAsia="en-US" w:bidi="ar-SA"/>
      </w:rPr>
    </w:lvl>
    <w:lvl w:ilvl="4" w:tplc="087E20B4">
      <w:numFmt w:val="bullet"/>
      <w:lvlText w:val="•"/>
      <w:lvlJc w:val="left"/>
      <w:pPr>
        <w:ind w:left="1196" w:hanging="226"/>
      </w:pPr>
      <w:rPr>
        <w:rFonts w:hint="default"/>
        <w:lang w:val="en-US" w:eastAsia="en-US" w:bidi="ar-SA"/>
      </w:rPr>
    </w:lvl>
    <w:lvl w:ilvl="5" w:tplc="0F569954">
      <w:numFmt w:val="bullet"/>
      <w:lvlText w:val="•"/>
      <w:lvlJc w:val="left"/>
      <w:pPr>
        <w:ind w:left="1411" w:hanging="226"/>
      </w:pPr>
      <w:rPr>
        <w:rFonts w:hint="default"/>
        <w:lang w:val="en-US" w:eastAsia="en-US" w:bidi="ar-SA"/>
      </w:rPr>
    </w:lvl>
    <w:lvl w:ilvl="6" w:tplc="C082D124">
      <w:numFmt w:val="bullet"/>
      <w:lvlText w:val="•"/>
      <w:lvlJc w:val="left"/>
      <w:pPr>
        <w:ind w:left="1625" w:hanging="226"/>
      </w:pPr>
      <w:rPr>
        <w:rFonts w:hint="default"/>
        <w:lang w:val="en-US" w:eastAsia="en-US" w:bidi="ar-SA"/>
      </w:rPr>
    </w:lvl>
    <w:lvl w:ilvl="7" w:tplc="D64CC11C">
      <w:numFmt w:val="bullet"/>
      <w:lvlText w:val="•"/>
      <w:lvlJc w:val="left"/>
      <w:pPr>
        <w:ind w:left="1839" w:hanging="226"/>
      </w:pPr>
      <w:rPr>
        <w:rFonts w:hint="default"/>
        <w:lang w:val="en-US" w:eastAsia="en-US" w:bidi="ar-SA"/>
      </w:rPr>
    </w:lvl>
    <w:lvl w:ilvl="8" w:tplc="E64A203A">
      <w:numFmt w:val="bullet"/>
      <w:lvlText w:val="•"/>
      <w:lvlJc w:val="left"/>
      <w:pPr>
        <w:ind w:left="2053" w:hanging="226"/>
      </w:pPr>
      <w:rPr>
        <w:rFonts w:hint="default"/>
        <w:lang w:val="en-US" w:eastAsia="en-US" w:bidi="ar-SA"/>
      </w:rPr>
    </w:lvl>
  </w:abstractNum>
  <w:abstractNum w:abstractNumId="4" w15:restartNumberingAfterBreak="0">
    <w:nsid w:val="186338C6"/>
    <w:multiLevelType w:val="hybridMultilevel"/>
    <w:tmpl w:val="60CE3174"/>
    <w:lvl w:ilvl="0" w:tplc="B6BCFABE">
      <w:numFmt w:val="bullet"/>
      <w:lvlText w:val="☐"/>
      <w:lvlJc w:val="left"/>
      <w:pPr>
        <w:ind w:left="332" w:hanging="226"/>
      </w:pPr>
      <w:rPr>
        <w:rFonts w:ascii="Segoe UI Symbol" w:eastAsia="Segoe UI Symbol" w:hAnsi="Segoe UI Symbol" w:cs="Segoe UI Symbol" w:hint="default"/>
        <w:b w:val="0"/>
        <w:bCs w:val="0"/>
        <w:i w:val="0"/>
        <w:iCs w:val="0"/>
        <w:spacing w:val="0"/>
        <w:w w:val="99"/>
        <w:sz w:val="20"/>
        <w:szCs w:val="20"/>
        <w:lang w:val="en-US" w:eastAsia="en-US" w:bidi="ar-SA"/>
      </w:rPr>
    </w:lvl>
    <w:lvl w:ilvl="1" w:tplc="F476DA06">
      <w:numFmt w:val="bullet"/>
      <w:lvlText w:val="•"/>
      <w:lvlJc w:val="left"/>
      <w:pPr>
        <w:ind w:left="554" w:hanging="226"/>
      </w:pPr>
      <w:rPr>
        <w:rFonts w:hint="default"/>
        <w:lang w:val="en-US" w:eastAsia="en-US" w:bidi="ar-SA"/>
      </w:rPr>
    </w:lvl>
    <w:lvl w:ilvl="2" w:tplc="A81A7B16">
      <w:numFmt w:val="bullet"/>
      <w:lvlText w:val="•"/>
      <w:lvlJc w:val="left"/>
      <w:pPr>
        <w:ind w:left="768" w:hanging="226"/>
      </w:pPr>
      <w:rPr>
        <w:rFonts w:hint="default"/>
        <w:lang w:val="en-US" w:eastAsia="en-US" w:bidi="ar-SA"/>
      </w:rPr>
    </w:lvl>
    <w:lvl w:ilvl="3" w:tplc="8774D488">
      <w:numFmt w:val="bullet"/>
      <w:lvlText w:val="•"/>
      <w:lvlJc w:val="left"/>
      <w:pPr>
        <w:ind w:left="982" w:hanging="226"/>
      </w:pPr>
      <w:rPr>
        <w:rFonts w:hint="default"/>
        <w:lang w:val="en-US" w:eastAsia="en-US" w:bidi="ar-SA"/>
      </w:rPr>
    </w:lvl>
    <w:lvl w:ilvl="4" w:tplc="1FFA2F7A">
      <w:numFmt w:val="bullet"/>
      <w:lvlText w:val="•"/>
      <w:lvlJc w:val="left"/>
      <w:pPr>
        <w:ind w:left="1196" w:hanging="226"/>
      </w:pPr>
      <w:rPr>
        <w:rFonts w:hint="default"/>
        <w:lang w:val="en-US" w:eastAsia="en-US" w:bidi="ar-SA"/>
      </w:rPr>
    </w:lvl>
    <w:lvl w:ilvl="5" w:tplc="AADA087A">
      <w:numFmt w:val="bullet"/>
      <w:lvlText w:val="•"/>
      <w:lvlJc w:val="left"/>
      <w:pPr>
        <w:ind w:left="1411" w:hanging="226"/>
      </w:pPr>
      <w:rPr>
        <w:rFonts w:hint="default"/>
        <w:lang w:val="en-US" w:eastAsia="en-US" w:bidi="ar-SA"/>
      </w:rPr>
    </w:lvl>
    <w:lvl w:ilvl="6" w:tplc="6DDC19E4">
      <w:numFmt w:val="bullet"/>
      <w:lvlText w:val="•"/>
      <w:lvlJc w:val="left"/>
      <w:pPr>
        <w:ind w:left="1625" w:hanging="226"/>
      </w:pPr>
      <w:rPr>
        <w:rFonts w:hint="default"/>
        <w:lang w:val="en-US" w:eastAsia="en-US" w:bidi="ar-SA"/>
      </w:rPr>
    </w:lvl>
    <w:lvl w:ilvl="7" w:tplc="8746255A">
      <w:numFmt w:val="bullet"/>
      <w:lvlText w:val="•"/>
      <w:lvlJc w:val="left"/>
      <w:pPr>
        <w:ind w:left="1839" w:hanging="226"/>
      </w:pPr>
      <w:rPr>
        <w:rFonts w:hint="default"/>
        <w:lang w:val="en-US" w:eastAsia="en-US" w:bidi="ar-SA"/>
      </w:rPr>
    </w:lvl>
    <w:lvl w:ilvl="8" w:tplc="6DD85D58">
      <w:numFmt w:val="bullet"/>
      <w:lvlText w:val="•"/>
      <w:lvlJc w:val="left"/>
      <w:pPr>
        <w:ind w:left="2053" w:hanging="226"/>
      </w:pPr>
      <w:rPr>
        <w:rFonts w:hint="default"/>
        <w:lang w:val="en-US" w:eastAsia="en-US" w:bidi="ar-SA"/>
      </w:rPr>
    </w:lvl>
  </w:abstractNum>
  <w:abstractNum w:abstractNumId="5" w15:restartNumberingAfterBreak="0">
    <w:nsid w:val="1D465041"/>
    <w:multiLevelType w:val="hybridMultilevel"/>
    <w:tmpl w:val="0C2A0186"/>
    <w:lvl w:ilvl="0" w:tplc="B7642A6C">
      <w:numFmt w:val="bullet"/>
      <w:lvlText w:val="☐"/>
      <w:lvlJc w:val="left"/>
      <w:pPr>
        <w:ind w:left="332" w:hanging="226"/>
      </w:pPr>
      <w:rPr>
        <w:rFonts w:ascii="Segoe UI Symbol" w:eastAsia="Segoe UI Symbol" w:hAnsi="Segoe UI Symbol" w:cs="Segoe UI Symbol" w:hint="default"/>
        <w:b w:val="0"/>
        <w:bCs w:val="0"/>
        <w:i w:val="0"/>
        <w:iCs w:val="0"/>
        <w:spacing w:val="0"/>
        <w:w w:val="99"/>
        <w:sz w:val="20"/>
        <w:szCs w:val="20"/>
        <w:lang w:val="en-US" w:eastAsia="en-US" w:bidi="ar-SA"/>
      </w:rPr>
    </w:lvl>
    <w:lvl w:ilvl="1" w:tplc="EB68AB8C">
      <w:numFmt w:val="bullet"/>
      <w:lvlText w:val="•"/>
      <w:lvlJc w:val="left"/>
      <w:pPr>
        <w:ind w:left="554" w:hanging="226"/>
      </w:pPr>
      <w:rPr>
        <w:rFonts w:hint="default"/>
        <w:lang w:val="en-US" w:eastAsia="en-US" w:bidi="ar-SA"/>
      </w:rPr>
    </w:lvl>
    <w:lvl w:ilvl="2" w:tplc="B9269FAE">
      <w:numFmt w:val="bullet"/>
      <w:lvlText w:val="•"/>
      <w:lvlJc w:val="left"/>
      <w:pPr>
        <w:ind w:left="768" w:hanging="226"/>
      </w:pPr>
      <w:rPr>
        <w:rFonts w:hint="default"/>
        <w:lang w:val="en-US" w:eastAsia="en-US" w:bidi="ar-SA"/>
      </w:rPr>
    </w:lvl>
    <w:lvl w:ilvl="3" w:tplc="4F0E65FA">
      <w:numFmt w:val="bullet"/>
      <w:lvlText w:val="•"/>
      <w:lvlJc w:val="left"/>
      <w:pPr>
        <w:ind w:left="982" w:hanging="226"/>
      </w:pPr>
      <w:rPr>
        <w:rFonts w:hint="default"/>
        <w:lang w:val="en-US" w:eastAsia="en-US" w:bidi="ar-SA"/>
      </w:rPr>
    </w:lvl>
    <w:lvl w:ilvl="4" w:tplc="A608152C">
      <w:numFmt w:val="bullet"/>
      <w:lvlText w:val="•"/>
      <w:lvlJc w:val="left"/>
      <w:pPr>
        <w:ind w:left="1196" w:hanging="226"/>
      </w:pPr>
      <w:rPr>
        <w:rFonts w:hint="default"/>
        <w:lang w:val="en-US" w:eastAsia="en-US" w:bidi="ar-SA"/>
      </w:rPr>
    </w:lvl>
    <w:lvl w:ilvl="5" w:tplc="C03A198E">
      <w:numFmt w:val="bullet"/>
      <w:lvlText w:val="•"/>
      <w:lvlJc w:val="left"/>
      <w:pPr>
        <w:ind w:left="1411" w:hanging="226"/>
      </w:pPr>
      <w:rPr>
        <w:rFonts w:hint="default"/>
        <w:lang w:val="en-US" w:eastAsia="en-US" w:bidi="ar-SA"/>
      </w:rPr>
    </w:lvl>
    <w:lvl w:ilvl="6" w:tplc="9A8A2402">
      <w:numFmt w:val="bullet"/>
      <w:lvlText w:val="•"/>
      <w:lvlJc w:val="left"/>
      <w:pPr>
        <w:ind w:left="1625" w:hanging="226"/>
      </w:pPr>
      <w:rPr>
        <w:rFonts w:hint="default"/>
        <w:lang w:val="en-US" w:eastAsia="en-US" w:bidi="ar-SA"/>
      </w:rPr>
    </w:lvl>
    <w:lvl w:ilvl="7" w:tplc="A91410CE">
      <w:numFmt w:val="bullet"/>
      <w:lvlText w:val="•"/>
      <w:lvlJc w:val="left"/>
      <w:pPr>
        <w:ind w:left="1839" w:hanging="226"/>
      </w:pPr>
      <w:rPr>
        <w:rFonts w:hint="default"/>
        <w:lang w:val="en-US" w:eastAsia="en-US" w:bidi="ar-SA"/>
      </w:rPr>
    </w:lvl>
    <w:lvl w:ilvl="8" w:tplc="20467ECC">
      <w:numFmt w:val="bullet"/>
      <w:lvlText w:val="•"/>
      <w:lvlJc w:val="left"/>
      <w:pPr>
        <w:ind w:left="2053" w:hanging="226"/>
      </w:pPr>
      <w:rPr>
        <w:rFonts w:hint="default"/>
        <w:lang w:val="en-US" w:eastAsia="en-US" w:bidi="ar-SA"/>
      </w:rPr>
    </w:lvl>
  </w:abstractNum>
  <w:abstractNum w:abstractNumId="6" w15:restartNumberingAfterBreak="0">
    <w:nsid w:val="1E5E261C"/>
    <w:multiLevelType w:val="hybridMultilevel"/>
    <w:tmpl w:val="65DE8F3E"/>
    <w:lvl w:ilvl="0" w:tplc="A05C53C6">
      <w:numFmt w:val="bullet"/>
      <w:lvlText w:val="☐"/>
      <w:lvlJc w:val="left"/>
      <w:pPr>
        <w:ind w:left="331" w:hanging="227"/>
      </w:pPr>
      <w:rPr>
        <w:rFonts w:ascii="Segoe UI Symbol" w:eastAsia="Segoe UI Symbol" w:hAnsi="Segoe UI Symbol" w:cs="Segoe UI Symbol" w:hint="default"/>
        <w:b w:val="0"/>
        <w:bCs w:val="0"/>
        <w:i w:val="0"/>
        <w:iCs w:val="0"/>
        <w:spacing w:val="0"/>
        <w:w w:val="99"/>
        <w:sz w:val="20"/>
        <w:szCs w:val="20"/>
        <w:lang w:val="en-US" w:eastAsia="en-US" w:bidi="ar-SA"/>
      </w:rPr>
    </w:lvl>
    <w:lvl w:ilvl="1" w:tplc="605ABE46">
      <w:numFmt w:val="bullet"/>
      <w:lvlText w:val="•"/>
      <w:lvlJc w:val="left"/>
      <w:pPr>
        <w:ind w:left="554" w:hanging="227"/>
      </w:pPr>
      <w:rPr>
        <w:rFonts w:hint="default"/>
        <w:lang w:val="en-US" w:eastAsia="en-US" w:bidi="ar-SA"/>
      </w:rPr>
    </w:lvl>
    <w:lvl w:ilvl="2" w:tplc="3ACE5A04">
      <w:numFmt w:val="bullet"/>
      <w:lvlText w:val="•"/>
      <w:lvlJc w:val="left"/>
      <w:pPr>
        <w:ind w:left="768" w:hanging="227"/>
      </w:pPr>
      <w:rPr>
        <w:rFonts w:hint="default"/>
        <w:lang w:val="en-US" w:eastAsia="en-US" w:bidi="ar-SA"/>
      </w:rPr>
    </w:lvl>
    <w:lvl w:ilvl="3" w:tplc="B4E64D24">
      <w:numFmt w:val="bullet"/>
      <w:lvlText w:val="•"/>
      <w:lvlJc w:val="left"/>
      <w:pPr>
        <w:ind w:left="982" w:hanging="227"/>
      </w:pPr>
      <w:rPr>
        <w:rFonts w:hint="default"/>
        <w:lang w:val="en-US" w:eastAsia="en-US" w:bidi="ar-SA"/>
      </w:rPr>
    </w:lvl>
    <w:lvl w:ilvl="4" w:tplc="E37493AA">
      <w:numFmt w:val="bullet"/>
      <w:lvlText w:val="•"/>
      <w:lvlJc w:val="left"/>
      <w:pPr>
        <w:ind w:left="1196" w:hanging="227"/>
      </w:pPr>
      <w:rPr>
        <w:rFonts w:hint="default"/>
        <w:lang w:val="en-US" w:eastAsia="en-US" w:bidi="ar-SA"/>
      </w:rPr>
    </w:lvl>
    <w:lvl w:ilvl="5" w:tplc="4D4850F0">
      <w:numFmt w:val="bullet"/>
      <w:lvlText w:val="•"/>
      <w:lvlJc w:val="left"/>
      <w:pPr>
        <w:ind w:left="1410" w:hanging="227"/>
      </w:pPr>
      <w:rPr>
        <w:rFonts w:hint="default"/>
        <w:lang w:val="en-US" w:eastAsia="en-US" w:bidi="ar-SA"/>
      </w:rPr>
    </w:lvl>
    <w:lvl w:ilvl="6" w:tplc="7F08F870">
      <w:numFmt w:val="bullet"/>
      <w:lvlText w:val="•"/>
      <w:lvlJc w:val="left"/>
      <w:pPr>
        <w:ind w:left="1624" w:hanging="227"/>
      </w:pPr>
      <w:rPr>
        <w:rFonts w:hint="default"/>
        <w:lang w:val="en-US" w:eastAsia="en-US" w:bidi="ar-SA"/>
      </w:rPr>
    </w:lvl>
    <w:lvl w:ilvl="7" w:tplc="70C6FB7A">
      <w:numFmt w:val="bullet"/>
      <w:lvlText w:val="•"/>
      <w:lvlJc w:val="left"/>
      <w:pPr>
        <w:ind w:left="1838" w:hanging="227"/>
      </w:pPr>
      <w:rPr>
        <w:rFonts w:hint="default"/>
        <w:lang w:val="en-US" w:eastAsia="en-US" w:bidi="ar-SA"/>
      </w:rPr>
    </w:lvl>
    <w:lvl w:ilvl="8" w:tplc="0B8E8ED4">
      <w:numFmt w:val="bullet"/>
      <w:lvlText w:val="•"/>
      <w:lvlJc w:val="left"/>
      <w:pPr>
        <w:ind w:left="2052" w:hanging="227"/>
      </w:pPr>
      <w:rPr>
        <w:rFonts w:hint="default"/>
        <w:lang w:val="en-US" w:eastAsia="en-US" w:bidi="ar-SA"/>
      </w:rPr>
    </w:lvl>
  </w:abstractNum>
  <w:abstractNum w:abstractNumId="7" w15:restartNumberingAfterBreak="0">
    <w:nsid w:val="25781E65"/>
    <w:multiLevelType w:val="hybridMultilevel"/>
    <w:tmpl w:val="90DA6272"/>
    <w:lvl w:ilvl="0" w:tplc="1A14E62E">
      <w:numFmt w:val="bullet"/>
      <w:lvlText w:val=""/>
      <w:lvlJc w:val="left"/>
      <w:pPr>
        <w:ind w:left="558" w:hanging="171"/>
      </w:pPr>
      <w:rPr>
        <w:rFonts w:ascii="Symbol" w:eastAsia="Symbol" w:hAnsi="Symbol" w:cs="Symbol" w:hint="default"/>
        <w:b w:val="0"/>
        <w:bCs w:val="0"/>
        <w:i w:val="0"/>
        <w:iCs w:val="0"/>
        <w:spacing w:val="0"/>
        <w:w w:val="99"/>
        <w:sz w:val="20"/>
        <w:szCs w:val="20"/>
        <w:lang w:val="en-US" w:eastAsia="en-US" w:bidi="ar-SA"/>
      </w:rPr>
    </w:lvl>
    <w:lvl w:ilvl="1" w:tplc="184EC30E">
      <w:numFmt w:val="bullet"/>
      <w:lvlText w:val="•"/>
      <w:lvlJc w:val="left"/>
      <w:pPr>
        <w:ind w:left="1543" w:hanging="171"/>
      </w:pPr>
      <w:rPr>
        <w:rFonts w:hint="default"/>
        <w:lang w:val="en-US" w:eastAsia="en-US" w:bidi="ar-SA"/>
      </w:rPr>
    </w:lvl>
    <w:lvl w:ilvl="2" w:tplc="A1B64D26">
      <w:numFmt w:val="bullet"/>
      <w:lvlText w:val="•"/>
      <w:lvlJc w:val="left"/>
      <w:pPr>
        <w:ind w:left="2527" w:hanging="171"/>
      </w:pPr>
      <w:rPr>
        <w:rFonts w:hint="default"/>
        <w:lang w:val="en-US" w:eastAsia="en-US" w:bidi="ar-SA"/>
      </w:rPr>
    </w:lvl>
    <w:lvl w:ilvl="3" w:tplc="11D6B974">
      <w:numFmt w:val="bullet"/>
      <w:lvlText w:val="•"/>
      <w:lvlJc w:val="left"/>
      <w:pPr>
        <w:ind w:left="3511" w:hanging="171"/>
      </w:pPr>
      <w:rPr>
        <w:rFonts w:hint="default"/>
        <w:lang w:val="en-US" w:eastAsia="en-US" w:bidi="ar-SA"/>
      </w:rPr>
    </w:lvl>
    <w:lvl w:ilvl="4" w:tplc="430EE162">
      <w:numFmt w:val="bullet"/>
      <w:lvlText w:val="•"/>
      <w:lvlJc w:val="left"/>
      <w:pPr>
        <w:ind w:left="4495" w:hanging="171"/>
      </w:pPr>
      <w:rPr>
        <w:rFonts w:hint="default"/>
        <w:lang w:val="en-US" w:eastAsia="en-US" w:bidi="ar-SA"/>
      </w:rPr>
    </w:lvl>
    <w:lvl w:ilvl="5" w:tplc="0DDC13F6">
      <w:numFmt w:val="bullet"/>
      <w:lvlText w:val="•"/>
      <w:lvlJc w:val="left"/>
      <w:pPr>
        <w:ind w:left="5479" w:hanging="171"/>
      </w:pPr>
      <w:rPr>
        <w:rFonts w:hint="default"/>
        <w:lang w:val="en-US" w:eastAsia="en-US" w:bidi="ar-SA"/>
      </w:rPr>
    </w:lvl>
    <w:lvl w:ilvl="6" w:tplc="321A6704">
      <w:numFmt w:val="bullet"/>
      <w:lvlText w:val="•"/>
      <w:lvlJc w:val="left"/>
      <w:pPr>
        <w:ind w:left="6463" w:hanging="171"/>
      </w:pPr>
      <w:rPr>
        <w:rFonts w:hint="default"/>
        <w:lang w:val="en-US" w:eastAsia="en-US" w:bidi="ar-SA"/>
      </w:rPr>
    </w:lvl>
    <w:lvl w:ilvl="7" w:tplc="6E20476A">
      <w:numFmt w:val="bullet"/>
      <w:lvlText w:val="•"/>
      <w:lvlJc w:val="left"/>
      <w:pPr>
        <w:ind w:left="7447" w:hanging="171"/>
      </w:pPr>
      <w:rPr>
        <w:rFonts w:hint="default"/>
        <w:lang w:val="en-US" w:eastAsia="en-US" w:bidi="ar-SA"/>
      </w:rPr>
    </w:lvl>
    <w:lvl w:ilvl="8" w:tplc="28AA5718">
      <w:numFmt w:val="bullet"/>
      <w:lvlText w:val="•"/>
      <w:lvlJc w:val="left"/>
      <w:pPr>
        <w:ind w:left="8431" w:hanging="171"/>
      </w:pPr>
      <w:rPr>
        <w:rFonts w:hint="default"/>
        <w:lang w:val="en-US" w:eastAsia="en-US" w:bidi="ar-SA"/>
      </w:rPr>
    </w:lvl>
  </w:abstractNum>
  <w:abstractNum w:abstractNumId="8" w15:restartNumberingAfterBreak="0">
    <w:nsid w:val="28CE2CD0"/>
    <w:multiLevelType w:val="hybridMultilevel"/>
    <w:tmpl w:val="A10E0796"/>
    <w:lvl w:ilvl="0" w:tplc="6DF02542">
      <w:numFmt w:val="bullet"/>
      <w:lvlText w:val="☐"/>
      <w:lvlJc w:val="left"/>
      <w:pPr>
        <w:ind w:left="331" w:hanging="227"/>
      </w:pPr>
      <w:rPr>
        <w:rFonts w:ascii="Segoe UI Symbol" w:eastAsia="Segoe UI Symbol" w:hAnsi="Segoe UI Symbol" w:cs="Segoe UI Symbol" w:hint="default"/>
        <w:b w:val="0"/>
        <w:bCs w:val="0"/>
        <w:i w:val="0"/>
        <w:iCs w:val="0"/>
        <w:spacing w:val="0"/>
        <w:w w:val="99"/>
        <w:sz w:val="20"/>
        <w:szCs w:val="20"/>
        <w:lang w:val="en-US" w:eastAsia="en-US" w:bidi="ar-SA"/>
      </w:rPr>
    </w:lvl>
    <w:lvl w:ilvl="1" w:tplc="A12471BC">
      <w:numFmt w:val="bullet"/>
      <w:lvlText w:val="•"/>
      <w:lvlJc w:val="left"/>
      <w:pPr>
        <w:ind w:left="554" w:hanging="227"/>
      </w:pPr>
      <w:rPr>
        <w:rFonts w:hint="default"/>
        <w:lang w:val="en-US" w:eastAsia="en-US" w:bidi="ar-SA"/>
      </w:rPr>
    </w:lvl>
    <w:lvl w:ilvl="2" w:tplc="D03E7830">
      <w:numFmt w:val="bullet"/>
      <w:lvlText w:val="•"/>
      <w:lvlJc w:val="left"/>
      <w:pPr>
        <w:ind w:left="768" w:hanging="227"/>
      </w:pPr>
      <w:rPr>
        <w:rFonts w:hint="default"/>
        <w:lang w:val="en-US" w:eastAsia="en-US" w:bidi="ar-SA"/>
      </w:rPr>
    </w:lvl>
    <w:lvl w:ilvl="3" w:tplc="239C87E2">
      <w:numFmt w:val="bullet"/>
      <w:lvlText w:val="•"/>
      <w:lvlJc w:val="left"/>
      <w:pPr>
        <w:ind w:left="982" w:hanging="227"/>
      </w:pPr>
      <w:rPr>
        <w:rFonts w:hint="default"/>
        <w:lang w:val="en-US" w:eastAsia="en-US" w:bidi="ar-SA"/>
      </w:rPr>
    </w:lvl>
    <w:lvl w:ilvl="4" w:tplc="5986E0CE">
      <w:numFmt w:val="bullet"/>
      <w:lvlText w:val="•"/>
      <w:lvlJc w:val="left"/>
      <w:pPr>
        <w:ind w:left="1196" w:hanging="227"/>
      </w:pPr>
      <w:rPr>
        <w:rFonts w:hint="default"/>
        <w:lang w:val="en-US" w:eastAsia="en-US" w:bidi="ar-SA"/>
      </w:rPr>
    </w:lvl>
    <w:lvl w:ilvl="5" w:tplc="F8E29A56">
      <w:numFmt w:val="bullet"/>
      <w:lvlText w:val="•"/>
      <w:lvlJc w:val="left"/>
      <w:pPr>
        <w:ind w:left="1410" w:hanging="227"/>
      </w:pPr>
      <w:rPr>
        <w:rFonts w:hint="default"/>
        <w:lang w:val="en-US" w:eastAsia="en-US" w:bidi="ar-SA"/>
      </w:rPr>
    </w:lvl>
    <w:lvl w:ilvl="6" w:tplc="3F286B60">
      <w:numFmt w:val="bullet"/>
      <w:lvlText w:val="•"/>
      <w:lvlJc w:val="left"/>
      <w:pPr>
        <w:ind w:left="1624" w:hanging="227"/>
      </w:pPr>
      <w:rPr>
        <w:rFonts w:hint="default"/>
        <w:lang w:val="en-US" w:eastAsia="en-US" w:bidi="ar-SA"/>
      </w:rPr>
    </w:lvl>
    <w:lvl w:ilvl="7" w:tplc="98D0EA9E">
      <w:numFmt w:val="bullet"/>
      <w:lvlText w:val="•"/>
      <w:lvlJc w:val="left"/>
      <w:pPr>
        <w:ind w:left="1838" w:hanging="227"/>
      </w:pPr>
      <w:rPr>
        <w:rFonts w:hint="default"/>
        <w:lang w:val="en-US" w:eastAsia="en-US" w:bidi="ar-SA"/>
      </w:rPr>
    </w:lvl>
    <w:lvl w:ilvl="8" w:tplc="66A41688">
      <w:numFmt w:val="bullet"/>
      <w:lvlText w:val="•"/>
      <w:lvlJc w:val="left"/>
      <w:pPr>
        <w:ind w:left="2052" w:hanging="227"/>
      </w:pPr>
      <w:rPr>
        <w:rFonts w:hint="default"/>
        <w:lang w:val="en-US" w:eastAsia="en-US" w:bidi="ar-SA"/>
      </w:rPr>
    </w:lvl>
  </w:abstractNum>
  <w:abstractNum w:abstractNumId="9" w15:restartNumberingAfterBreak="0">
    <w:nsid w:val="2E076EC9"/>
    <w:multiLevelType w:val="hybridMultilevel"/>
    <w:tmpl w:val="E9B6A0C4"/>
    <w:lvl w:ilvl="0" w:tplc="2D86BB80">
      <w:numFmt w:val="bullet"/>
      <w:lvlText w:val="☐"/>
      <w:lvlJc w:val="left"/>
      <w:pPr>
        <w:ind w:left="331" w:hanging="227"/>
      </w:pPr>
      <w:rPr>
        <w:rFonts w:ascii="Segoe UI Symbol" w:eastAsia="Segoe UI Symbol" w:hAnsi="Segoe UI Symbol" w:cs="Segoe UI Symbol" w:hint="default"/>
        <w:b w:val="0"/>
        <w:bCs w:val="0"/>
        <w:i w:val="0"/>
        <w:iCs w:val="0"/>
        <w:spacing w:val="0"/>
        <w:w w:val="99"/>
        <w:sz w:val="20"/>
        <w:szCs w:val="20"/>
        <w:lang w:val="en-US" w:eastAsia="en-US" w:bidi="ar-SA"/>
      </w:rPr>
    </w:lvl>
    <w:lvl w:ilvl="1" w:tplc="9D80B6C2">
      <w:numFmt w:val="bullet"/>
      <w:lvlText w:val="•"/>
      <w:lvlJc w:val="left"/>
      <w:pPr>
        <w:ind w:left="554" w:hanging="227"/>
      </w:pPr>
      <w:rPr>
        <w:rFonts w:hint="default"/>
        <w:lang w:val="en-US" w:eastAsia="en-US" w:bidi="ar-SA"/>
      </w:rPr>
    </w:lvl>
    <w:lvl w:ilvl="2" w:tplc="B5646618">
      <w:numFmt w:val="bullet"/>
      <w:lvlText w:val="•"/>
      <w:lvlJc w:val="left"/>
      <w:pPr>
        <w:ind w:left="768" w:hanging="227"/>
      </w:pPr>
      <w:rPr>
        <w:rFonts w:hint="default"/>
        <w:lang w:val="en-US" w:eastAsia="en-US" w:bidi="ar-SA"/>
      </w:rPr>
    </w:lvl>
    <w:lvl w:ilvl="3" w:tplc="3850C46C">
      <w:numFmt w:val="bullet"/>
      <w:lvlText w:val="•"/>
      <w:lvlJc w:val="left"/>
      <w:pPr>
        <w:ind w:left="982" w:hanging="227"/>
      </w:pPr>
      <w:rPr>
        <w:rFonts w:hint="default"/>
        <w:lang w:val="en-US" w:eastAsia="en-US" w:bidi="ar-SA"/>
      </w:rPr>
    </w:lvl>
    <w:lvl w:ilvl="4" w:tplc="E1B8FC12">
      <w:numFmt w:val="bullet"/>
      <w:lvlText w:val="•"/>
      <w:lvlJc w:val="left"/>
      <w:pPr>
        <w:ind w:left="1196" w:hanging="227"/>
      </w:pPr>
      <w:rPr>
        <w:rFonts w:hint="default"/>
        <w:lang w:val="en-US" w:eastAsia="en-US" w:bidi="ar-SA"/>
      </w:rPr>
    </w:lvl>
    <w:lvl w:ilvl="5" w:tplc="C9B4BCB6">
      <w:numFmt w:val="bullet"/>
      <w:lvlText w:val="•"/>
      <w:lvlJc w:val="left"/>
      <w:pPr>
        <w:ind w:left="1410" w:hanging="227"/>
      </w:pPr>
      <w:rPr>
        <w:rFonts w:hint="default"/>
        <w:lang w:val="en-US" w:eastAsia="en-US" w:bidi="ar-SA"/>
      </w:rPr>
    </w:lvl>
    <w:lvl w:ilvl="6" w:tplc="0E2CEA98">
      <w:numFmt w:val="bullet"/>
      <w:lvlText w:val="•"/>
      <w:lvlJc w:val="left"/>
      <w:pPr>
        <w:ind w:left="1624" w:hanging="227"/>
      </w:pPr>
      <w:rPr>
        <w:rFonts w:hint="default"/>
        <w:lang w:val="en-US" w:eastAsia="en-US" w:bidi="ar-SA"/>
      </w:rPr>
    </w:lvl>
    <w:lvl w:ilvl="7" w:tplc="4E4ABC78">
      <w:numFmt w:val="bullet"/>
      <w:lvlText w:val="•"/>
      <w:lvlJc w:val="left"/>
      <w:pPr>
        <w:ind w:left="1838" w:hanging="227"/>
      </w:pPr>
      <w:rPr>
        <w:rFonts w:hint="default"/>
        <w:lang w:val="en-US" w:eastAsia="en-US" w:bidi="ar-SA"/>
      </w:rPr>
    </w:lvl>
    <w:lvl w:ilvl="8" w:tplc="F4E48A02">
      <w:numFmt w:val="bullet"/>
      <w:lvlText w:val="•"/>
      <w:lvlJc w:val="left"/>
      <w:pPr>
        <w:ind w:left="2052" w:hanging="227"/>
      </w:pPr>
      <w:rPr>
        <w:rFonts w:hint="default"/>
        <w:lang w:val="en-US" w:eastAsia="en-US" w:bidi="ar-SA"/>
      </w:rPr>
    </w:lvl>
  </w:abstractNum>
  <w:abstractNum w:abstractNumId="10" w15:restartNumberingAfterBreak="0">
    <w:nsid w:val="2F2F4BCA"/>
    <w:multiLevelType w:val="hybridMultilevel"/>
    <w:tmpl w:val="AC523CB6"/>
    <w:lvl w:ilvl="0" w:tplc="9B78EC9E">
      <w:numFmt w:val="bullet"/>
      <w:lvlText w:val=""/>
      <w:lvlJc w:val="left"/>
      <w:pPr>
        <w:ind w:left="558" w:hanging="171"/>
      </w:pPr>
      <w:rPr>
        <w:rFonts w:ascii="Symbol" w:eastAsia="Symbol" w:hAnsi="Symbol" w:cs="Symbol" w:hint="default"/>
        <w:spacing w:val="0"/>
        <w:w w:val="99"/>
        <w:lang w:val="en-US" w:eastAsia="en-US" w:bidi="ar-SA"/>
      </w:rPr>
    </w:lvl>
    <w:lvl w:ilvl="1" w:tplc="2DBA961C">
      <w:numFmt w:val="bullet"/>
      <w:lvlText w:val="•"/>
      <w:lvlJc w:val="left"/>
      <w:pPr>
        <w:ind w:left="1543" w:hanging="171"/>
      </w:pPr>
      <w:rPr>
        <w:rFonts w:hint="default"/>
        <w:lang w:val="en-US" w:eastAsia="en-US" w:bidi="ar-SA"/>
      </w:rPr>
    </w:lvl>
    <w:lvl w:ilvl="2" w:tplc="14CE6B7A">
      <w:numFmt w:val="bullet"/>
      <w:lvlText w:val="•"/>
      <w:lvlJc w:val="left"/>
      <w:pPr>
        <w:ind w:left="2527" w:hanging="171"/>
      </w:pPr>
      <w:rPr>
        <w:rFonts w:hint="default"/>
        <w:lang w:val="en-US" w:eastAsia="en-US" w:bidi="ar-SA"/>
      </w:rPr>
    </w:lvl>
    <w:lvl w:ilvl="3" w:tplc="C096B16E">
      <w:numFmt w:val="bullet"/>
      <w:lvlText w:val="•"/>
      <w:lvlJc w:val="left"/>
      <w:pPr>
        <w:ind w:left="3511" w:hanging="171"/>
      </w:pPr>
      <w:rPr>
        <w:rFonts w:hint="default"/>
        <w:lang w:val="en-US" w:eastAsia="en-US" w:bidi="ar-SA"/>
      </w:rPr>
    </w:lvl>
    <w:lvl w:ilvl="4" w:tplc="498861BE">
      <w:numFmt w:val="bullet"/>
      <w:lvlText w:val="•"/>
      <w:lvlJc w:val="left"/>
      <w:pPr>
        <w:ind w:left="4495" w:hanging="171"/>
      </w:pPr>
      <w:rPr>
        <w:rFonts w:hint="default"/>
        <w:lang w:val="en-US" w:eastAsia="en-US" w:bidi="ar-SA"/>
      </w:rPr>
    </w:lvl>
    <w:lvl w:ilvl="5" w:tplc="11F2DFE6">
      <w:numFmt w:val="bullet"/>
      <w:lvlText w:val="•"/>
      <w:lvlJc w:val="left"/>
      <w:pPr>
        <w:ind w:left="5479" w:hanging="171"/>
      </w:pPr>
      <w:rPr>
        <w:rFonts w:hint="default"/>
        <w:lang w:val="en-US" w:eastAsia="en-US" w:bidi="ar-SA"/>
      </w:rPr>
    </w:lvl>
    <w:lvl w:ilvl="6" w:tplc="0A06C84C">
      <w:numFmt w:val="bullet"/>
      <w:lvlText w:val="•"/>
      <w:lvlJc w:val="left"/>
      <w:pPr>
        <w:ind w:left="6463" w:hanging="171"/>
      </w:pPr>
      <w:rPr>
        <w:rFonts w:hint="default"/>
        <w:lang w:val="en-US" w:eastAsia="en-US" w:bidi="ar-SA"/>
      </w:rPr>
    </w:lvl>
    <w:lvl w:ilvl="7" w:tplc="831EB896">
      <w:numFmt w:val="bullet"/>
      <w:lvlText w:val="•"/>
      <w:lvlJc w:val="left"/>
      <w:pPr>
        <w:ind w:left="7447" w:hanging="171"/>
      </w:pPr>
      <w:rPr>
        <w:rFonts w:hint="default"/>
        <w:lang w:val="en-US" w:eastAsia="en-US" w:bidi="ar-SA"/>
      </w:rPr>
    </w:lvl>
    <w:lvl w:ilvl="8" w:tplc="C3122DFE">
      <w:numFmt w:val="bullet"/>
      <w:lvlText w:val="•"/>
      <w:lvlJc w:val="left"/>
      <w:pPr>
        <w:ind w:left="8431" w:hanging="171"/>
      </w:pPr>
      <w:rPr>
        <w:rFonts w:hint="default"/>
        <w:lang w:val="en-US" w:eastAsia="en-US" w:bidi="ar-SA"/>
      </w:rPr>
    </w:lvl>
  </w:abstractNum>
  <w:abstractNum w:abstractNumId="11" w15:restartNumberingAfterBreak="0">
    <w:nsid w:val="37CB18F9"/>
    <w:multiLevelType w:val="hybridMultilevel"/>
    <w:tmpl w:val="75720EBC"/>
    <w:lvl w:ilvl="0" w:tplc="8E1C4828">
      <w:start w:val="1"/>
      <w:numFmt w:val="decimal"/>
      <w:lvlText w:val="%1."/>
      <w:lvlJc w:val="left"/>
      <w:pPr>
        <w:ind w:left="438" w:hanging="221"/>
        <w:jc w:val="left"/>
      </w:pPr>
      <w:rPr>
        <w:rFonts w:ascii="Arial" w:eastAsia="Arial" w:hAnsi="Arial" w:cs="Arial" w:hint="default"/>
        <w:b w:val="0"/>
        <w:bCs w:val="0"/>
        <w:i w:val="0"/>
        <w:iCs w:val="0"/>
        <w:spacing w:val="0"/>
        <w:w w:val="99"/>
        <w:sz w:val="20"/>
        <w:szCs w:val="20"/>
        <w:lang w:val="en-US" w:eastAsia="en-US" w:bidi="ar-SA"/>
      </w:rPr>
    </w:lvl>
    <w:lvl w:ilvl="1" w:tplc="A26CAD0C">
      <w:numFmt w:val="bullet"/>
      <w:lvlText w:val="•"/>
      <w:lvlJc w:val="left"/>
      <w:pPr>
        <w:ind w:left="1435" w:hanging="221"/>
      </w:pPr>
      <w:rPr>
        <w:rFonts w:hint="default"/>
        <w:lang w:val="en-US" w:eastAsia="en-US" w:bidi="ar-SA"/>
      </w:rPr>
    </w:lvl>
    <w:lvl w:ilvl="2" w:tplc="2E362816">
      <w:numFmt w:val="bullet"/>
      <w:lvlText w:val="•"/>
      <w:lvlJc w:val="left"/>
      <w:pPr>
        <w:ind w:left="2431" w:hanging="221"/>
      </w:pPr>
      <w:rPr>
        <w:rFonts w:hint="default"/>
        <w:lang w:val="en-US" w:eastAsia="en-US" w:bidi="ar-SA"/>
      </w:rPr>
    </w:lvl>
    <w:lvl w:ilvl="3" w:tplc="5AD2A67A">
      <w:numFmt w:val="bullet"/>
      <w:lvlText w:val="•"/>
      <w:lvlJc w:val="left"/>
      <w:pPr>
        <w:ind w:left="3427" w:hanging="221"/>
      </w:pPr>
      <w:rPr>
        <w:rFonts w:hint="default"/>
        <w:lang w:val="en-US" w:eastAsia="en-US" w:bidi="ar-SA"/>
      </w:rPr>
    </w:lvl>
    <w:lvl w:ilvl="4" w:tplc="1F0423E2">
      <w:numFmt w:val="bullet"/>
      <w:lvlText w:val="•"/>
      <w:lvlJc w:val="left"/>
      <w:pPr>
        <w:ind w:left="4423" w:hanging="221"/>
      </w:pPr>
      <w:rPr>
        <w:rFonts w:hint="default"/>
        <w:lang w:val="en-US" w:eastAsia="en-US" w:bidi="ar-SA"/>
      </w:rPr>
    </w:lvl>
    <w:lvl w:ilvl="5" w:tplc="F1980656">
      <w:numFmt w:val="bullet"/>
      <w:lvlText w:val="•"/>
      <w:lvlJc w:val="left"/>
      <w:pPr>
        <w:ind w:left="5419" w:hanging="221"/>
      </w:pPr>
      <w:rPr>
        <w:rFonts w:hint="default"/>
        <w:lang w:val="en-US" w:eastAsia="en-US" w:bidi="ar-SA"/>
      </w:rPr>
    </w:lvl>
    <w:lvl w:ilvl="6" w:tplc="70283A8E">
      <w:numFmt w:val="bullet"/>
      <w:lvlText w:val="•"/>
      <w:lvlJc w:val="left"/>
      <w:pPr>
        <w:ind w:left="6415" w:hanging="221"/>
      </w:pPr>
      <w:rPr>
        <w:rFonts w:hint="default"/>
        <w:lang w:val="en-US" w:eastAsia="en-US" w:bidi="ar-SA"/>
      </w:rPr>
    </w:lvl>
    <w:lvl w:ilvl="7" w:tplc="E2927B4C">
      <w:numFmt w:val="bullet"/>
      <w:lvlText w:val="•"/>
      <w:lvlJc w:val="left"/>
      <w:pPr>
        <w:ind w:left="7411" w:hanging="221"/>
      </w:pPr>
      <w:rPr>
        <w:rFonts w:hint="default"/>
        <w:lang w:val="en-US" w:eastAsia="en-US" w:bidi="ar-SA"/>
      </w:rPr>
    </w:lvl>
    <w:lvl w:ilvl="8" w:tplc="A77A6962">
      <w:numFmt w:val="bullet"/>
      <w:lvlText w:val="•"/>
      <w:lvlJc w:val="left"/>
      <w:pPr>
        <w:ind w:left="8407" w:hanging="221"/>
      </w:pPr>
      <w:rPr>
        <w:rFonts w:hint="default"/>
        <w:lang w:val="en-US" w:eastAsia="en-US" w:bidi="ar-SA"/>
      </w:rPr>
    </w:lvl>
  </w:abstractNum>
  <w:abstractNum w:abstractNumId="12" w15:restartNumberingAfterBreak="0">
    <w:nsid w:val="38EE4A95"/>
    <w:multiLevelType w:val="multilevel"/>
    <w:tmpl w:val="1B6079BE"/>
    <w:lvl w:ilvl="0">
      <w:start w:val="1"/>
      <w:numFmt w:val="decimal"/>
      <w:lvlText w:val="%1."/>
      <w:lvlJc w:val="left"/>
      <w:pPr>
        <w:ind w:left="534" w:hanging="317"/>
        <w:jc w:val="left"/>
      </w:pPr>
      <w:rPr>
        <w:rFonts w:ascii="Arial" w:eastAsia="Arial" w:hAnsi="Arial" w:cs="Arial" w:hint="default"/>
        <w:b/>
        <w:bCs/>
        <w:i w:val="0"/>
        <w:iCs w:val="0"/>
        <w:spacing w:val="0"/>
        <w:w w:val="100"/>
        <w:sz w:val="28"/>
        <w:szCs w:val="28"/>
        <w:lang w:val="en-US" w:eastAsia="en-US" w:bidi="ar-SA"/>
      </w:rPr>
    </w:lvl>
    <w:lvl w:ilvl="1">
      <w:start w:val="1"/>
      <w:numFmt w:val="decimal"/>
      <w:lvlText w:val="%1.%2"/>
      <w:lvlJc w:val="left"/>
      <w:pPr>
        <w:ind w:left="622" w:hanging="405"/>
        <w:jc w:val="left"/>
      </w:pPr>
      <w:rPr>
        <w:rFonts w:hint="default"/>
        <w:spacing w:val="0"/>
        <w:w w:val="100"/>
        <w:lang w:val="en-US" w:eastAsia="en-US" w:bidi="ar-SA"/>
      </w:rPr>
    </w:lvl>
    <w:lvl w:ilvl="2">
      <w:start w:val="1"/>
      <w:numFmt w:val="decimal"/>
      <w:lvlText w:val="%3."/>
      <w:lvlJc w:val="left"/>
      <w:pPr>
        <w:ind w:left="938" w:hanging="405"/>
        <w:jc w:val="left"/>
      </w:pPr>
      <w:rPr>
        <w:rFonts w:ascii="Arial" w:eastAsia="Arial" w:hAnsi="Arial" w:cs="Arial" w:hint="default"/>
        <w:b w:val="0"/>
        <w:bCs w:val="0"/>
        <w:i w:val="0"/>
        <w:iCs w:val="0"/>
        <w:spacing w:val="-1"/>
        <w:w w:val="99"/>
        <w:sz w:val="20"/>
        <w:szCs w:val="20"/>
        <w:lang w:val="en-US" w:eastAsia="en-US" w:bidi="ar-SA"/>
      </w:rPr>
    </w:lvl>
    <w:lvl w:ilvl="3">
      <w:numFmt w:val="bullet"/>
      <w:lvlText w:val="•"/>
      <w:lvlJc w:val="left"/>
      <w:pPr>
        <w:ind w:left="2122" w:hanging="405"/>
      </w:pPr>
      <w:rPr>
        <w:rFonts w:hint="default"/>
        <w:lang w:val="en-US" w:eastAsia="en-US" w:bidi="ar-SA"/>
      </w:rPr>
    </w:lvl>
    <w:lvl w:ilvl="4">
      <w:numFmt w:val="bullet"/>
      <w:lvlText w:val="•"/>
      <w:lvlJc w:val="left"/>
      <w:pPr>
        <w:ind w:left="3304" w:hanging="405"/>
      </w:pPr>
      <w:rPr>
        <w:rFonts w:hint="default"/>
        <w:lang w:val="en-US" w:eastAsia="en-US" w:bidi="ar-SA"/>
      </w:rPr>
    </w:lvl>
    <w:lvl w:ilvl="5">
      <w:numFmt w:val="bullet"/>
      <w:lvlText w:val="•"/>
      <w:lvlJc w:val="left"/>
      <w:pPr>
        <w:ind w:left="4487" w:hanging="405"/>
      </w:pPr>
      <w:rPr>
        <w:rFonts w:hint="default"/>
        <w:lang w:val="en-US" w:eastAsia="en-US" w:bidi="ar-SA"/>
      </w:rPr>
    </w:lvl>
    <w:lvl w:ilvl="6">
      <w:numFmt w:val="bullet"/>
      <w:lvlText w:val="•"/>
      <w:lvlJc w:val="left"/>
      <w:pPr>
        <w:ind w:left="5669" w:hanging="405"/>
      </w:pPr>
      <w:rPr>
        <w:rFonts w:hint="default"/>
        <w:lang w:val="en-US" w:eastAsia="en-US" w:bidi="ar-SA"/>
      </w:rPr>
    </w:lvl>
    <w:lvl w:ilvl="7">
      <w:numFmt w:val="bullet"/>
      <w:lvlText w:val="•"/>
      <w:lvlJc w:val="left"/>
      <w:pPr>
        <w:ind w:left="6852" w:hanging="405"/>
      </w:pPr>
      <w:rPr>
        <w:rFonts w:hint="default"/>
        <w:lang w:val="en-US" w:eastAsia="en-US" w:bidi="ar-SA"/>
      </w:rPr>
    </w:lvl>
    <w:lvl w:ilvl="8">
      <w:numFmt w:val="bullet"/>
      <w:lvlText w:val="•"/>
      <w:lvlJc w:val="left"/>
      <w:pPr>
        <w:ind w:left="8034" w:hanging="405"/>
      </w:pPr>
      <w:rPr>
        <w:rFonts w:hint="default"/>
        <w:lang w:val="en-US" w:eastAsia="en-US" w:bidi="ar-SA"/>
      </w:rPr>
    </w:lvl>
  </w:abstractNum>
  <w:abstractNum w:abstractNumId="13" w15:restartNumberingAfterBreak="0">
    <w:nsid w:val="3ED76C5C"/>
    <w:multiLevelType w:val="hybridMultilevel"/>
    <w:tmpl w:val="C7C0C09E"/>
    <w:lvl w:ilvl="0" w:tplc="12BE4C1A">
      <w:numFmt w:val="bullet"/>
      <w:lvlText w:val=""/>
      <w:lvlJc w:val="left"/>
      <w:pPr>
        <w:ind w:left="558" w:hanging="171"/>
      </w:pPr>
      <w:rPr>
        <w:rFonts w:ascii="Symbol" w:eastAsia="Symbol" w:hAnsi="Symbol" w:cs="Symbol" w:hint="default"/>
        <w:spacing w:val="0"/>
        <w:w w:val="99"/>
        <w:lang w:val="en-US" w:eastAsia="en-US" w:bidi="ar-SA"/>
      </w:rPr>
    </w:lvl>
    <w:lvl w:ilvl="1" w:tplc="F9CA848A">
      <w:numFmt w:val="bullet"/>
      <w:lvlText w:val="•"/>
      <w:lvlJc w:val="left"/>
      <w:pPr>
        <w:ind w:left="1543" w:hanging="171"/>
      </w:pPr>
      <w:rPr>
        <w:rFonts w:hint="default"/>
        <w:lang w:val="en-US" w:eastAsia="en-US" w:bidi="ar-SA"/>
      </w:rPr>
    </w:lvl>
    <w:lvl w:ilvl="2" w:tplc="46EE8AD6">
      <w:numFmt w:val="bullet"/>
      <w:lvlText w:val="•"/>
      <w:lvlJc w:val="left"/>
      <w:pPr>
        <w:ind w:left="2527" w:hanging="171"/>
      </w:pPr>
      <w:rPr>
        <w:rFonts w:hint="default"/>
        <w:lang w:val="en-US" w:eastAsia="en-US" w:bidi="ar-SA"/>
      </w:rPr>
    </w:lvl>
    <w:lvl w:ilvl="3" w:tplc="C07876D0">
      <w:numFmt w:val="bullet"/>
      <w:lvlText w:val="•"/>
      <w:lvlJc w:val="left"/>
      <w:pPr>
        <w:ind w:left="3511" w:hanging="171"/>
      </w:pPr>
      <w:rPr>
        <w:rFonts w:hint="default"/>
        <w:lang w:val="en-US" w:eastAsia="en-US" w:bidi="ar-SA"/>
      </w:rPr>
    </w:lvl>
    <w:lvl w:ilvl="4" w:tplc="8ED89B86">
      <w:numFmt w:val="bullet"/>
      <w:lvlText w:val="•"/>
      <w:lvlJc w:val="left"/>
      <w:pPr>
        <w:ind w:left="4495" w:hanging="171"/>
      </w:pPr>
      <w:rPr>
        <w:rFonts w:hint="default"/>
        <w:lang w:val="en-US" w:eastAsia="en-US" w:bidi="ar-SA"/>
      </w:rPr>
    </w:lvl>
    <w:lvl w:ilvl="5" w:tplc="EEE0CDF2">
      <w:numFmt w:val="bullet"/>
      <w:lvlText w:val="•"/>
      <w:lvlJc w:val="left"/>
      <w:pPr>
        <w:ind w:left="5479" w:hanging="171"/>
      </w:pPr>
      <w:rPr>
        <w:rFonts w:hint="default"/>
        <w:lang w:val="en-US" w:eastAsia="en-US" w:bidi="ar-SA"/>
      </w:rPr>
    </w:lvl>
    <w:lvl w:ilvl="6" w:tplc="6B9A82C8">
      <w:numFmt w:val="bullet"/>
      <w:lvlText w:val="•"/>
      <w:lvlJc w:val="left"/>
      <w:pPr>
        <w:ind w:left="6463" w:hanging="171"/>
      </w:pPr>
      <w:rPr>
        <w:rFonts w:hint="default"/>
        <w:lang w:val="en-US" w:eastAsia="en-US" w:bidi="ar-SA"/>
      </w:rPr>
    </w:lvl>
    <w:lvl w:ilvl="7" w:tplc="D0D06D8C">
      <w:numFmt w:val="bullet"/>
      <w:lvlText w:val="•"/>
      <w:lvlJc w:val="left"/>
      <w:pPr>
        <w:ind w:left="7447" w:hanging="171"/>
      </w:pPr>
      <w:rPr>
        <w:rFonts w:hint="default"/>
        <w:lang w:val="en-US" w:eastAsia="en-US" w:bidi="ar-SA"/>
      </w:rPr>
    </w:lvl>
    <w:lvl w:ilvl="8" w:tplc="F3B87E78">
      <w:numFmt w:val="bullet"/>
      <w:lvlText w:val="•"/>
      <w:lvlJc w:val="left"/>
      <w:pPr>
        <w:ind w:left="8431" w:hanging="171"/>
      </w:pPr>
      <w:rPr>
        <w:rFonts w:hint="default"/>
        <w:lang w:val="en-US" w:eastAsia="en-US" w:bidi="ar-SA"/>
      </w:rPr>
    </w:lvl>
  </w:abstractNum>
  <w:abstractNum w:abstractNumId="14" w15:restartNumberingAfterBreak="0">
    <w:nsid w:val="47844A01"/>
    <w:multiLevelType w:val="hybridMultilevel"/>
    <w:tmpl w:val="B288983C"/>
    <w:lvl w:ilvl="0" w:tplc="BF8CE6F8">
      <w:numFmt w:val="bullet"/>
      <w:lvlText w:val=""/>
      <w:lvlJc w:val="left"/>
      <w:pPr>
        <w:ind w:left="558" w:hanging="171"/>
      </w:pPr>
      <w:rPr>
        <w:rFonts w:ascii="Symbol" w:eastAsia="Symbol" w:hAnsi="Symbol" w:cs="Symbol" w:hint="default"/>
        <w:spacing w:val="0"/>
        <w:w w:val="100"/>
        <w:lang w:val="en-US" w:eastAsia="en-US" w:bidi="ar-SA"/>
      </w:rPr>
    </w:lvl>
    <w:lvl w:ilvl="1" w:tplc="4F22565E">
      <w:numFmt w:val="bullet"/>
      <w:lvlText w:val="•"/>
      <w:lvlJc w:val="left"/>
      <w:pPr>
        <w:ind w:left="1543" w:hanging="171"/>
      </w:pPr>
      <w:rPr>
        <w:rFonts w:hint="default"/>
        <w:lang w:val="en-US" w:eastAsia="en-US" w:bidi="ar-SA"/>
      </w:rPr>
    </w:lvl>
    <w:lvl w:ilvl="2" w:tplc="DB084114">
      <w:numFmt w:val="bullet"/>
      <w:lvlText w:val="•"/>
      <w:lvlJc w:val="left"/>
      <w:pPr>
        <w:ind w:left="2527" w:hanging="171"/>
      </w:pPr>
      <w:rPr>
        <w:rFonts w:hint="default"/>
        <w:lang w:val="en-US" w:eastAsia="en-US" w:bidi="ar-SA"/>
      </w:rPr>
    </w:lvl>
    <w:lvl w:ilvl="3" w:tplc="0FEE8CA4">
      <w:numFmt w:val="bullet"/>
      <w:lvlText w:val="•"/>
      <w:lvlJc w:val="left"/>
      <w:pPr>
        <w:ind w:left="3511" w:hanging="171"/>
      </w:pPr>
      <w:rPr>
        <w:rFonts w:hint="default"/>
        <w:lang w:val="en-US" w:eastAsia="en-US" w:bidi="ar-SA"/>
      </w:rPr>
    </w:lvl>
    <w:lvl w:ilvl="4" w:tplc="DE1EAF1C">
      <w:numFmt w:val="bullet"/>
      <w:lvlText w:val="•"/>
      <w:lvlJc w:val="left"/>
      <w:pPr>
        <w:ind w:left="4495" w:hanging="171"/>
      </w:pPr>
      <w:rPr>
        <w:rFonts w:hint="default"/>
        <w:lang w:val="en-US" w:eastAsia="en-US" w:bidi="ar-SA"/>
      </w:rPr>
    </w:lvl>
    <w:lvl w:ilvl="5" w:tplc="52005DD6">
      <w:numFmt w:val="bullet"/>
      <w:lvlText w:val="•"/>
      <w:lvlJc w:val="left"/>
      <w:pPr>
        <w:ind w:left="5479" w:hanging="171"/>
      </w:pPr>
      <w:rPr>
        <w:rFonts w:hint="default"/>
        <w:lang w:val="en-US" w:eastAsia="en-US" w:bidi="ar-SA"/>
      </w:rPr>
    </w:lvl>
    <w:lvl w:ilvl="6" w:tplc="48DCA1A8">
      <w:numFmt w:val="bullet"/>
      <w:lvlText w:val="•"/>
      <w:lvlJc w:val="left"/>
      <w:pPr>
        <w:ind w:left="6463" w:hanging="171"/>
      </w:pPr>
      <w:rPr>
        <w:rFonts w:hint="default"/>
        <w:lang w:val="en-US" w:eastAsia="en-US" w:bidi="ar-SA"/>
      </w:rPr>
    </w:lvl>
    <w:lvl w:ilvl="7" w:tplc="1B96BC2C">
      <w:numFmt w:val="bullet"/>
      <w:lvlText w:val="•"/>
      <w:lvlJc w:val="left"/>
      <w:pPr>
        <w:ind w:left="7447" w:hanging="171"/>
      </w:pPr>
      <w:rPr>
        <w:rFonts w:hint="default"/>
        <w:lang w:val="en-US" w:eastAsia="en-US" w:bidi="ar-SA"/>
      </w:rPr>
    </w:lvl>
    <w:lvl w:ilvl="8" w:tplc="87740F66">
      <w:numFmt w:val="bullet"/>
      <w:lvlText w:val="•"/>
      <w:lvlJc w:val="left"/>
      <w:pPr>
        <w:ind w:left="8431" w:hanging="171"/>
      </w:pPr>
      <w:rPr>
        <w:rFonts w:hint="default"/>
        <w:lang w:val="en-US" w:eastAsia="en-US" w:bidi="ar-SA"/>
      </w:rPr>
    </w:lvl>
  </w:abstractNum>
  <w:abstractNum w:abstractNumId="15" w15:restartNumberingAfterBreak="0">
    <w:nsid w:val="5499413B"/>
    <w:multiLevelType w:val="hybridMultilevel"/>
    <w:tmpl w:val="75A0E20E"/>
    <w:lvl w:ilvl="0" w:tplc="AE2E9142">
      <w:numFmt w:val="bullet"/>
      <w:lvlText w:val="☐"/>
      <w:lvlJc w:val="left"/>
      <w:pPr>
        <w:ind w:left="332" w:hanging="226"/>
      </w:pPr>
      <w:rPr>
        <w:rFonts w:ascii="Segoe UI Symbol" w:eastAsia="Segoe UI Symbol" w:hAnsi="Segoe UI Symbol" w:cs="Segoe UI Symbol" w:hint="default"/>
        <w:b w:val="0"/>
        <w:bCs w:val="0"/>
        <w:i w:val="0"/>
        <w:iCs w:val="0"/>
        <w:spacing w:val="0"/>
        <w:w w:val="99"/>
        <w:sz w:val="20"/>
        <w:szCs w:val="20"/>
        <w:lang w:val="en-US" w:eastAsia="en-US" w:bidi="ar-SA"/>
      </w:rPr>
    </w:lvl>
    <w:lvl w:ilvl="1" w:tplc="026AFC3C">
      <w:numFmt w:val="bullet"/>
      <w:lvlText w:val="•"/>
      <w:lvlJc w:val="left"/>
      <w:pPr>
        <w:ind w:left="554" w:hanging="226"/>
      </w:pPr>
      <w:rPr>
        <w:rFonts w:hint="default"/>
        <w:lang w:val="en-US" w:eastAsia="en-US" w:bidi="ar-SA"/>
      </w:rPr>
    </w:lvl>
    <w:lvl w:ilvl="2" w:tplc="28C46268">
      <w:numFmt w:val="bullet"/>
      <w:lvlText w:val="•"/>
      <w:lvlJc w:val="left"/>
      <w:pPr>
        <w:ind w:left="768" w:hanging="226"/>
      </w:pPr>
      <w:rPr>
        <w:rFonts w:hint="default"/>
        <w:lang w:val="en-US" w:eastAsia="en-US" w:bidi="ar-SA"/>
      </w:rPr>
    </w:lvl>
    <w:lvl w:ilvl="3" w:tplc="87E49F44">
      <w:numFmt w:val="bullet"/>
      <w:lvlText w:val="•"/>
      <w:lvlJc w:val="left"/>
      <w:pPr>
        <w:ind w:left="982" w:hanging="226"/>
      </w:pPr>
      <w:rPr>
        <w:rFonts w:hint="default"/>
        <w:lang w:val="en-US" w:eastAsia="en-US" w:bidi="ar-SA"/>
      </w:rPr>
    </w:lvl>
    <w:lvl w:ilvl="4" w:tplc="7C4C04FC">
      <w:numFmt w:val="bullet"/>
      <w:lvlText w:val="•"/>
      <w:lvlJc w:val="left"/>
      <w:pPr>
        <w:ind w:left="1196" w:hanging="226"/>
      </w:pPr>
      <w:rPr>
        <w:rFonts w:hint="default"/>
        <w:lang w:val="en-US" w:eastAsia="en-US" w:bidi="ar-SA"/>
      </w:rPr>
    </w:lvl>
    <w:lvl w:ilvl="5" w:tplc="856E67F0">
      <w:numFmt w:val="bullet"/>
      <w:lvlText w:val="•"/>
      <w:lvlJc w:val="left"/>
      <w:pPr>
        <w:ind w:left="1411" w:hanging="226"/>
      </w:pPr>
      <w:rPr>
        <w:rFonts w:hint="default"/>
        <w:lang w:val="en-US" w:eastAsia="en-US" w:bidi="ar-SA"/>
      </w:rPr>
    </w:lvl>
    <w:lvl w:ilvl="6" w:tplc="D4CC5588">
      <w:numFmt w:val="bullet"/>
      <w:lvlText w:val="•"/>
      <w:lvlJc w:val="left"/>
      <w:pPr>
        <w:ind w:left="1625" w:hanging="226"/>
      </w:pPr>
      <w:rPr>
        <w:rFonts w:hint="default"/>
        <w:lang w:val="en-US" w:eastAsia="en-US" w:bidi="ar-SA"/>
      </w:rPr>
    </w:lvl>
    <w:lvl w:ilvl="7" w:tplc="9A427828">
      <w:numFmt w:val="bullet"/>
      <w:lvlText w:val="•"/>
      <w:lvlJc w:val="left"/>
      <w:pPr>
        <w:ind w:left="1839" w:hanging="226"/>
      </w:pPr>
      <w:rPr>
        <w:rFonts w:hint="default"/>
        <w:lang w:val="en-US" w:eastAsia="en-US" w:bidi="ar-SA"/>
      </w:rPr>
    </w:lvl>
    <w:lvl w:ilvl="8" w:tplc="36A2629C">
      <w:numFmt w:val="bullet"/>
      <w:lvlText w:val="•"/>
      <w:lvlJc w:val="left"/>
      <w:pPr>
        <w:ind w:left="2053" w:hanging="226"/>
      </w:pPr>
      <w:rPr>
        <w:rFonts w:hint="default"/>
        <w:lang w:val="en-US" w:eastAsia="en-US" w:bidi="ar-SA"/>
      </w:rPr>
    </w:lvl>
  </w:abstractNum>
  <w:abstractNum w:abstractNumId="16" w15:restartNumberingAfterBreak="0">
    <w:nsid w:val="5B010519"/>
    <w:multiLevelType w:val="hybridMultilevel"/>
    <w:tmpl w:val="90302F4A"/>
    <w:lvl w:ilvl="0" w:tplc="9AA640F0">
      <w:numFmt w:val="bullet"/>
      <w:lvlText w:val="☐"/>
      <w:lvlJc w:val="left"/>
      <w:pPr>
        <w:ind w:left="486" w:hanging="229"/>
      </w:pPr>
      <w:rPr>
        <w:rFonts w:ascii="Segoe UI Symbol" w:eastAsia="Segoe UI Symbol" w:hAnsi="Segoe UI Symbol" w:cs="Segoe UI Symbol" w:hint="default"/>
        <w:b w:val="0"/>
        <w:bCs w:val="0"/>
        <w:i w:val="0"/>
        <w:iCs w:val="0"/>
        <w:spacing w:val="0"/>
        <w:w w:val="99"/>
        <w:sz w:val="20"/>
        <w:szCs w:val="20"/>
        <w:lang w:val="en-US" w:eastAsia="en-US" w:bidi="ar-SA"/>
      </w:rPr>
    </w:lvl>
    <w:lvl w:ilvl="1" w:tplc="B77ED742">
      <w:numFmt w:val="bullet"/>
      <w:lvlText w:val="•"/>
      <w:lvlJc w:val="left"/>
      <w:pPr>
        <w:ind w:left="1471" w:hanging="229"/>
      </w:pPr>
      <w:rPr>
        <w:rFonts w:hint="default"/>
        <w:lang w:val="en-US" w:eastAsia="en-US" w:bidi="ar-SA"/>
      </w:rPr>
    </w:lvl>
    <w:lvl w:ilvl="2" w:tplc="A4003BAE">
      <w:numFmt w:val="bullet"/>
      <w:lvlText w:val="•"/>
      <w:lvlJc w:val="left"/>
      <w:pPr>
        <w:ind w:left="2463" w:hanging="229"/>
      </w:pPr>
      <w:rPr>
        <w:rFonts w:hint="default"/>
        <w:lang w:val="en-US" w:eastAsia="en-US" w:bidi="ar-SA"/>
      </w:rPr>
    </w:lvl>
    <w:lvl w:ilvl="3" w:tplc="052CE15C">
      <w:numFmt w:val="bullet"/>
      <w:lvlText w:val="•"/>
      <w:lvlJc w:val="left"/>
      <w:pPr>
        <w:ind w:left="3455" w:hanging="229"/>
      </w:pPr>
      <w:rPr>
        <w:rFonts w:hint="default"/>
        <w:lang w:val="en-US" w:eastAsia="en-US" w:bidi="ar-SA"/>
      </w:rPr>
    </w:lvl>
    <w:lvl w:ilvl="4" w:tplc="01F4581E">
      <w:numFmt w:val="bullet"/>
      <w:lvlText w:val="•"/>
      <w:lvlJc w:val="left"/>
      <w:pPr>
        <w:ind w:left="4447" w:hanging="229"/>
      </w:pPr>
      <w:rPr>
        <w:rFonts w:hint="default"/>
        <w:lang w:val="en-US" w:eastAsia="en-US" w:bidi="ar-SA"/>
      </w:rPr>
    </w:lvl>
    <w:lvl w:ilvl="5" w:tplc="D1C62C16">
      <w:numFmt w:val="bullet"/>
      <w:lvlText w:val="•"/>
      <w:lvlJc w:val="left"/>
      <w:pPr>
        <w:ind w:left="5439" w:hanging="229"/>
      </w:pPr>
      <w:rPr>
        <w:rFonts w:hint="default"/>
        <w:lang w:val="en-US" w:eastAsia="en-US" w:bidi="ar-SA"/>
      </w:rPr>
    </w:lvl>
    <w:lvl w:ilvl="6" w:tplc="9F0ACD6E">
      <w:numFmt w:val="bullet"/>
      <w:lvlText w:val="•"/>
      <w:lvlJc w:val="left"/>
      <w:pPr>
        <w:ind w:left="6431" w:hanging="229"/>
      </w:pPr>
      <w:rPr>
        <w:rFonts w:hint="default"/>
        <w:lang w:val="en-US" w:eastAsia="en-US" w:bidi="ar-SA"/>
      </w:rPr>
    </w:lvl>
    <w:lvl w:ilvl="7" w:tplc="A2C26800">
      <w:numFmt w:val="bullet"/>
      <w:lvlText w:val="•"/>
      <w:lvlJc w:val="left"/>
      <w:pPr>
        <w:ind w:left="7423" w:hanging="229"/>
      </w:pPr>
      <w:rPr>
        <w:rFonts w:hint="default"/>
        <w:lang w:val="en-US" w:eastAsia="en-US" w:bidi="ar-SA"/>
      </w:rPr>
    </w:lvl>
    <w:lvl w:ilvl="8" w:tplc="5A4EC606">
      <w:numFmt w:val="bullet"/>
      <w:lvlText w:val="•"/>
      <w:lvlJc w:val="left"/>
      <w:pPr>
        <w:ind w:left="8415" w:hanging="229"/>
      </w:pPr>
      <w:rPr>
        <w:rFonts w:hint="default"/>
        <w:lang w:val="en-US" w:eastAsia="en-US" w:bidi="ar-SA"/>
      </w:rPr>
    </w:lvl>
  </w:abstractNum>
  <w:abstractNum w:abstractNumId="17" w15:restartNumberingAfterBreak="0">
    <w:nsid w:val="75AC15D1"/>
    <w:multiLevelType w:val="hybridMultilevel"/>
    <w:tmpl w:val="5C5CB254"/>
    <w:lvl w:ilvl="0" w:tplc="E3224048">
      <w:numFmt w:val="bullet"/>
      <w:lvlText w:val="☐"/>
      <w:lvlJc w:val="left"/>
      <w:pPr>
        <w:ind w:left="486" w:hanging="229"/>
      </w:pPr>
      <w:rPr>
        <w:rFonts w:ascii="Segoe UI Symbol" w:eastAsia="Segoe UI Symbol" w:hAnsi="Segoe UI Symbol" w:cs="Segoe UI Symbol" w:hint="default"/>
        <w:b w:val="0"/>
        <w:bCs w:val="0"/>
        <w:i w:val="0"/>
        <w:iCs w:val="0"/>
        <w:spacing w:val="0"/>
        <w:w w:val="99"/>
        <w:sz w:val="20"/>
        <w:szCs w:val="20"/>
        <w:lang w:val="en-US" w:eastAsia="en-US" w:bidi="ar-SA"/>
      </w:rPr>
    </w:lvl>
    <w:lvl w:ilvl="1" w:tplc="8EE08D1C">
      <w:numFmt w:val="bullet"/>
      <w:lvlText w:val="•"/>
      <w:lvlJc w:val="left"/>
      <w:pPr>
        <w:ind w:left="1471" w:hanging="229"/>
      </w:pPr>
      <w:rPr>
        <w:rFonts w:hint="default"/>
        <w:lang w:val="en-US" w:eastAsia="en-US" w:bidi="ar-SA"/>
      </w:rPr>
    </w:lvl>
    <w:lvl w:ilvl="2" w:tplc="E28234F4">
      <w:numFmt w:val="bullet"/>
      <w:lvlText w:val="•"/>
      <w:lvlJc w:val="left"/>
      <w:pPr>
        <w:ind w:left="2463" w:hanging="229"/>
      </w:pPr>
      <w:rPr>
        <w:rFonts w:hint="default"/>
        <w:lang w:val="en-US" w:eastAsia="en-US" w:bidi="ar-SA"/>
      </w:rPr>
    </w:lvl>
    <w:lvl w:ilvl="3" w:tplc="F1C269EA">
      <w:numFmt w:val="bullet"/>
      <w:lvlText w:val="•"/>
      <w:lvlJc w:val="left"/>
      <w:pPr>
        <w:ind w:left="3455" w:hanging="229"/>
      </w:pPr>
      <w:rPr>
        <w:rFonts w:hint="default"/>
        <w:lang w:val="en-US" w:eastAsia="en-US" w:bidi="ar-SA"/>
      </w:rPr>
    </w:lvl>
    <w:lvl w:ilvl="4" w:tplc="90D0201C">
      <w:numFmt w:val="bullet"/>
      <w:lvlText w:val="•"/>
      <w:lvlJc w:val="left"/>
      <w:pPr>
        <w:ind w:left="4447" w:hanging="229"/>
      </w:pPr>
      <w:rPr>
        <w:rFonts w:hint="default"/>
        <w:lang w:val="en-US" w:eastAsia="en-US" w:bidi="ar-SA"/>
      </w:rPr>
    </w:lvl>
    <w:lvl w:ilvl="5" w:tplc="2722D180">
      <w:numFmt w:val="bullet"/>
      <w:lvlText w:val="•"/>
      <w:lvlJc w:val="left"/>
      <w:pPr>
        <w:ind w:left="5439" w:hanging="229"/>
      </w:pPr>
      <w:rPr>
        <w:rFonts w:hint="default"/>
        <w:lang w:val="en-US" w:eastAsia="en-US" w:bidi="ar-SA"/>
      </w:rPr>
    </w:lvl>
    <w:lvl w:ilvl="6" w:tplc="D410F334">
      <w:numFmt w:val="bullet"/>
      <w:lvlText w:val="•"/>
      <w:lvlJc w:val="left"/>
      <w:pPr>
        <w:ind w:left="6431" w:hanging="229"/>
      </w:pPr>
      <w:rPr>
        <w:rFonts w:hint="default"/>
        <w:lang w:val="en-US" w:eastAsia="en-US" w:bidi="ar-SA"/>
      </w:rPr>
    </w:lvl>
    <w:lvl w:ilvl="7" w:tplc="D5666428">
      <w:numFmt w:val="bullet"/>
      <w:lvlText w:val="•"/>
      <w:lvlJc w:val="left"/>
      <w:pPr>
        <w:ind w:left="7423" w:hanging="229"/>
      </w:pPr>
      <w:rPr>
        <w:rFonts w:hint="default"/>
        <w:lang w:val="en-US" w:eastAsia="en-US" w:bidi="ar-SA"/>
      </w:rPr>
    </w:lvl>
    <w:lvl w:ilvl="8" w:tplc="F260FB32">
      <w:numFmt w:val="bullet"/>
      <w:lvlText w:val="•"/>
      <w:lvlJc w:val="left"/>
      <w:pPr>
        <w:ind w:left="8415" w:hanging="229"/>
      </w:pPr>
      <w:rPr>
        <w:rFonts w:hint="default"/>
        <w:lang w:val="en-US" w:eastAsia="en-US" w:bidi="ar-SA"/>
      </w:rPr>
    </w:lvl>
  </w:abstractNum>
  <w:abstractNum w:abstractNumId="18" w15:restartNumberingAfterBreak="0">
    <w:nsid w:val="7D8B086D"/>
    <w:multiLevelType w:val="hybridMultilevel"/>
    <w:tmpl w:val="F2763844"/>
    <w:lvl w:ilvl="0" w:tplc="0900BC9A">
      <w:numFmt w:val="bullet"/>
      <w:lvlText w:val="☐"/>
      <w:lvlJc w:val="left"/>
      <w:pPr>
        <w:ind w:left="486" w:hanging="229"/>
      </w:pPr>
      <w:rPr>
        <w:rFonts w:ascii="Segoe UI Symbol" w:eastAsia="Segoe UI Symbol" w:hAnsi="Segoe UI Symbol" w:cs="Segoe UI Symbol" w:hint="default"/>
        <w:b w:val="0"/>
        <w:bCs w:val="0"/>
        <w:i w:val="0"/>
        <w:iCs w:val="0"/>
        <w:spacing w:val="0"/>
        <w:w w:val="99"/>
        <w:sz w:val="20"/>
        <w:szCs w:val="20"/>
        <w:lang w:val="en-US" w:eastAsia="en-US" w:bidi="ar-SA"/>
      </w:rPr>
    </w:lvl>
    <w:lvl w:ilvl="1" w:tplc="FE849BBC">
      <w:numFmt w:val="bullet"/>
      <w:lvlText w:val="•"/>
      <w:lvlJc w:val="left"/>
      <w:pPr>
        <w:ind w:left="1471" w:hanging="229"/>
      </w:pPr>
      <w:rPr>
        <w:rFonts w:hint="default"/>
        <w:lang w:val="en-US" w:eastAsia="en-US" w:bidi="ar-SA"/>
      </w:rPr>
    </w:lvl>
    <w:lvl w:ilvl="2" w:tplc="1B586F4E">
      <w:numFmt w:val="bullet"/>
      <w:lvlText w:val="•"/>
      <w:lvlJc w:val="left"/>
      <w:pPr>
        <w:ind w:left="2463" w:hanging="229"/>
      </w:pPr>
      <w:rPr>
        <w:rFonts w:hint="default"/>
        <w:lang w:val="en-US" w:eastAsia="en-US" w:bidi="ar-SA"/>
      </w:rPr>
    </w:lvl>
    <w:lvl w:ilvl="3" w:tplc="65F4D14A">
      <w:numFmt w:val="bullet"/>
      <w:lvlText w:val="•"/>
      <w:lvlJc w:val="left"/>
      <w:pPr>
        <w:ind w:left="3455" w:hanging="229"/>
      </w:pPr>
      <w:rPr>
        <w:rFonts w:hint="default"/>
        <w:lang w:val="en-US" w:eastAsia="en-US" w:bidi="ar-SA"/>
      </w:rPr>
    </w:lvl>
    <w:lvl w:ilvl="4" w:tplc="9072F662">
      <w:numFmt w:val="bullet"/>
      <w:lvlText w:val="•"/>
      <w:lvlJc w:val="left"/>
      <w:pPr>
        <w:ind w:left="4447" w:hanging="229"/>
      </w:pPr>
      <w:rPr>
        <w:rFonts w:hint="default"/>
        <w:lang w:val="en-US" w:eastAsia="en-US" w:bidi="ar-SA"/>
      </w:rPr>
    </w:lvl>
    <w:lvl w:ilvl="5" w:tplc="8EC49E32">
      <w:numFmt w:val="bullet"/>
      <w:lvlText w:val="•"/>
      <w:lvlJc w:val="left"/>
      <w:pPr>
        <w:ind w:left="5439" w:hanging="229"/>
      </w:pPr>
      <w:rPr>
        <w:rFonts w:hint="default"/>
        <w:lang w:val="en-US" w:eastAsia="en-US" w:bidi="ar-SA"/>
      </w:rPr>
    </w:lvl>
    <w:lvl w:ilvl="6" w:tplc="86DC2396">
      <w:numFmt w:val="bullet"/>
      <w:lvlText w:val="•"/>
      <w:lvlJc w:val="left"/>
      <w:pPr>
        <w:ind w:left="6431" w:hanging="229"/>
      </w:pPr>
      <w:rPr>
        <w:rFonts w:hint="default"/>
        <w:lang w:val="en-US" w:eastAsia="en-US" w:bidi="ar-SA"/>
      </w:rPr>
    </w:lvl>
    <w:lvl w:ilvl="7" w:tplc="9140F1EA">
      <w:numFmt w:val="bullet"/>
      <w:lvlText w:val="•"/>
      <w:lvlJc w:val="left"/>
      <w:pPr>
        <w:ind w:left="7423" w:hanging="229"/>
      </w:pPr>
      <w:rPr>
        <w:rFonts w:hint="default"/>
        <w:lang w:val="en-US" w:eastAsia="en-US" w:bidi="ar-SA"/>
      </w:rPr>
    </w:lvl>
    <w:lvl w:ilvl="8" w:tplc="4A564D80">
      <w:numFmt w:val="bullet"/>
      <w:lvlText w:val="•"/>
      <w:lvlJc w:val="left"/>
      <w:pPr>
        <w:ind w:left="8415" w:hanging="229"/>
      </w:pPr>
      <w:rPr>
        <w:rFonts w:hint="default"/>
        <w:lang w:val="en-US" w:eastAsia="en-US" w:bidi="ar-SA"/>
      </w:rPr>
    </w:lvl>
  </w:abstractNum>
  <w:abstractNum w:abstractNumId="19" w15:restartNumberingAfterBreak="0">
    <w:nsid w:val="7FDB3B72"/>
    <w:multiLevelType w:val="hybridMultilevel"/>
    <w:tmpl w:val="6F1ADAB6"/>
    <w:lvl w:ilvl="0" w:tplc="09B48990">
      <w:numFmt w:val="bullet"/>
      <w:lvlText w:val="☐"/>
      <w:lvlJc w:val="left"/>
      <w:pPr>
        <w:ind w:left="332" w:hanging="226"/>
      </w:pPr>
      <w:rPr>
        <w:rFonts w:ascii="Segoe UI Symbol" w:eastAsia="Segoe UI Symbol" w:hAnsi="Segoe UI Symbol" w:cs="Segoe UI Symbol" w:hint="default"/>
        <w:b w:val="0"/>
        <w:bCs w:val="0"/>
        <w:i w:val="0"/>
        <w:iCs w:val="0"/>
        <w:spacing w:val="0"/>
        <w:w w:val="99"/>
        <w:sz w:val="20"/>
        <w:szCs w:val="20"/>
        <w:lang w:val="en-US" w:eastAsia="en-US" w:bidi="ar-SA"/>
      </w:rPr>
    </w:lvl>
    <w:lvl w:ilvl="1" w:tplc="DAE411F0">
      <w:numFmt w:val="bullet"/>
      <w:lvlText w:val="•"/>
      <w:lvlJc w:val="left"/>
      <w:pPr>
        <w:ind w:left="554" w:hanging="226"/>
      </w:pPr>
      <w:rPr>
        <w:rFonts w:hint="default"/>
        <w:lang w:val="en-US" w:eastAsia="en-US" w:bidi="ar-SA"/>
      </w:rPr>
    </w:lvl>
    <w:lvl w:ilvl="2" w:tplc="70889C6C">
      <w:numFmt w:val="bullet"/>
      <w:lvlText w:val="•"/>
      <w:lvlJc w:val="left"/>
      <w:pPr>
        <w:ind w:left="768" w:hanging="226"/>
      </w:pPr>
      <w:rPr>
        <w:rFonts w:hint="default"/>
        <w:lang w:val="en-US" w:eastAsia="en-US" w:bidi="ar-SA"/>
      </w:rPr>
    </w:lvl>
    <w:lvl w:ilvl="3" w:tplc="4E3E253A">
      <w:numFmt w:val="bullet"/>
      <w:lvlText w:val="•"/>
      <w:lvlJc w:val="left"/>
      <w:pPr>
        <w:ind w:left="982" w:hanging="226"/>
      </w:pPr>
      <w:rPr>
        <w:rFonts w:hint="default"/>
        <w:lang w:val="en-US" w:eastAsia="en-US" w:bidi="ar-SA"/>
      </w:rPr>
    </w:lvl>
    <w:lvl w:ilvl="4" w:tplc="90908BFA">
      <w:numFmt w:val="bullet"/>
      <w:lvlText w:val="•"/>
      <w:lvlJc w:val="left"/>
      <w:pPr>
        <w:ind w:left="1196" w:hanging="226"/>
      </w:pPr>
      <w:rPr>
        <w:rFonts w:hint="default"/>
        <w:lang w:val="en-US" w:eastAsia="en-US" w:bidi="ar-SA"/>
      </w:rPr>
    </w:lvl>
    <w:lvl w:ilvl="5" w:tplc="917CE268">
      <w:numFmt w:val="bullet"/>
      <w:lvlText w:val="•"/>
      <w:lvlJc w:val="left"/>
      <w:pPr>
        <w:ind w:left="1411" w:hanging="226"/>
      </w:pPr>
      <w:rPr>
        <w:rFonts w:hint="default"/>
        <w:lang w:val="en-US" w:eastAsia="en-US" w:bidi="ar-SA"/>
      </w:rPr>
    </w:lvl>
    <w:lvl w:ilvl="6" w:tplc="5B843980">
      <w:numFmt w:val="bullet"/>
      <w:lvlText w:val="•"/>
      <w:lvlJc w:val="left"/>
      <w:pPr>
        <w:ind w:left="1625" w:hanging="226"/>
      </w:pPr>
      <w:rPr>
        <w:rFonts w:hint="default"/>
        <w:lang w:val="en-US" w:eastAsia="en-US" w:bidi="ar-SA"/>
      </w:rPr>
    </w:lvl>
    <w:lvl w:ilvl="7" w:tplc="30C2D79C">
      <w:numFmt w:val="bullet"/>
      <w:lvlText w:val="•"/>
      <w:lvlJc w:val="left"/>
      <w:pPr>
        <w:ind w:left="1839" w:hanging="226"/>
      </w:pPr>
      <w:rPr>
        <w:rFonts w:hint="default"/>
        <w:lang w:val="en-US" w:eastAsia="en-US" w:bidi="ar-SA"/>
      </w:rPr>
    </w:lvl>
    <w:lvl w:ilvl="8" w:tplc="0D0A7ABA">
      <w:numFmt w:val="bullet"/>
      <w:lvlText w:val="•"/>
      <w:lvlJc w:val="left"/>
      <w:pPr>
        <w:ind w:left="2053" w:hanging="226"/>
      </w:pPr>
      <w:rPr>
        <w:rFonts w:hint="default"/>
        <w:lang w:val="en-US" w:eastAsia="en-US" w:bidi="ar-SA"/>
      </w:rPr>
    </w:lvl>
  </w:abstractNum>
  <w:num w:numId="1" w16cid:durableId="2141336959">
    <w:abstractNumId w:val="16"/>
  </w:num>
  <w:num w:numId="2" w16cid:durableId="513302452">
    <w:abstractNumId w:val="2"/>
  </w:num>
  <w:num w:numId="3" w16cid:durableId="746146649">
    <w:abstractNumId w:val="3"/>
  </w:num>
  <w:num w:numId="4" w16cid:durableId="1606502307">
    <w:abstractNumId w:val="6"/>
  </w:num>
  <w:num w:numId="5" w16cid:durableId="2047751819">
    <w:abstractNumId w:val="1"/>
  </w:num>
  <w:num w:numId="6" w16cid:durableId="209415114">
    <w:abstractNumId w:val="0"/>
  </w:num>
  <w:num w:numId="7" w16cid:durableId="319581650">
    <w:abstractNumId w:val="7"/>
  </w:num>
  <w:num w:numId="8" w16cid:durableId="1823502323">
    <w:abstractNumId w:val="10"/>
  </w:num>
  <w:num w:numId="9" w16cid:durableId="1330594305">
    <w:abstractNumId w:val="13"/>
  </w:num>
  <w:num w:numId="10" w16cid:durableId="402723399">
    <w:abstractNumId w:val="14"/>
  </w:num>
  <w:num w:numId="11" w16cid:durableId="1942561737">
    <w:abstractNumId w:val="12"/>
  </w:num>
  <w:num w:numId="12" w16cid:durableId="2114737436">
    <w:abstractNumId w:val="11"/>
  </w:num>
  <w:num w:numId="13" w16cid:durableId="1689402652">
    <w:abstractNumId w:val="17"/>
  </w:num>
  <w:num w:numId="14" w16cid:durableId="1831675214">
    <w:abstractNumId w:val="5"/>
  </w:num>
  <w:num w:numId="15" w16cid:durableId="1994092628">
    <w:abstractNumId w:val="4"/>
  </w:num>
  <w:num w:numId="16" w16cid:durableId="473183635">
    <w:abstractNumId w:val="8"/>
  </w:num>
  <w:num w:numId="17" w16cid:durableId="152532247">
    <w:abstractNumId w:val="18"/>
  </w:num>
  <w:num w:numId="18" w16cid:durableId="1179126585">
    <w:abstractNumId w:val="19"/>
  </w:num>
  <w:num w:numId="19" w16cid:durableId="1979069639">
    <w:abstractNumId w:val="15"/>
  </w:num>
  <w:num w:numId="20" w16cid:durableId="19851594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7"/>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27D9"/>
    <w:rsid w:val="00032E3A"/>
    <w:rsid w:val="00046137"/>
    <w:rsid w:val="001525F2"/>
    <w:rsid w:val="001F29BA"/>
    <w:rsid w:val="004127D9"/>
    <w:rsid w:val="00465617"/>
    <w:rsid w:val="004F5CAC"/>
    <w:rsid w:val="00573D57"/>
    <w:rsid w:val="005E658D"/>
    <w:rsid w:val="008536D7"/>
    <w:rsid w:val="008939EA"/>
    <w:rsid w:val="00913FB2"/>
    <w:rsid w:val="00A84C67"/>
    <w:rsid w:val="00F16650"/>
    <w:rsid w:val="00F23C3D"/>
    <w:rsid w:val="00F705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33AC2"/>
  <w15:docId w15:val="{0B8E1CE5-8BD8-49A0-A3AC-BF751A7A5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529" w:hanging="312"/>
      <w:outlineLvl w:val="0"/>
    </w:pPr>
    <w:rPr>
      <w:b/>
      <w:bCs/>
      <w:sz w:val="28"/>
      <w:szCs w:val="28"/>
    </w:rPr>
  </w:style>
  <w:style w:type="paragraph" w:styleId="Heading2">
    <w:name w:val="heading 2"/>
    <w:basedOn w:val="Normal"/>
    <w:uiPriority w:val="9"/>
    <w:unhideWhenUsed/>
    <w:qFormat/>
    <w:pPr>
      <w:ind w:left="619" w:hanging="402"/>
      <w:outlineLvl w:val="1"/>
    </w:pPr>
    <w:rPr>
      <w:b/>
      <w:bCs/>
      <w:sz w:val="24"/>
      <w:szCs w:val="24"/>
    </w:rPr>
  </w:style>
  <w:style w:type="paragraph" w:styleId="Heading3">
    <w:name w:val="heading 3"/>
    <w:basedOn w:val="Normal"/>
    <w:uiPriority w:val="9"/>
    <w:unhideWhenUsed/>
    <w:qFormat/>
    <w:pPr>
      <w:ind w:left="212"/>
      <w:outlineLvl w:val="2"/>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ind w:left="437" w:hanging="220"/>
    </w:pPr>
    <w:rPr>
      <w:sz w:val="20"/>
      <w:szCs w:val="20"/>
    </w:rPr>
  </w:style>
  <w:style w:type="paragraph" w:styleId="BodyText">
    <w:name w:val="Body Text"/>
    <w:basedOn w:val="Normal"/>
    <w:uiPriority w:val="1"/>
    <w:qFormat/>
    <w:rPr>
      <w:sz w:val="20"/>
      <w:szCs w:val="20"/>
    </w:rPr>
  </w:style>
  <w:style w:type="paragraph" w:styleId="Title">
    <w:name w:val="Title"/>
    <w:basedOn w:val="Normal"/>
    <w:uiPriority w:val="10"/>
    <w:qFormat/>
    <w:pPr>
      <w:spacing w:before="258"/>
      <w:ind w:left="1590" w:right="1807"/>
      <w:jc w:val="center"/>
    </w:pPr>
    <w:rPr>
      <w:b/>
      <w:bCs/>
      <w:sz w:val="60"/>
      <w:szCs w:val="60"/>
    </w:rPr>
  </w:style>
  <w:style w:type="paragraph" w:styleId="ListParagraph">
    <w:name w:val="List Paragraph"/>
    <w:basedOn w:val="Normal"/>
    <w:uiPriority w:val="1"/>
    <w:qFormat/>
    <w:pPr>
      <w:ind w:left="557" w:hanging="169"/>
    </w:pPr>
  </w:style>
  <w:style w:type="paragraph" w:customStyle="1" w:styleId="TableParagraph">
    <w:name w:val="Table Paragraph"/>
    <w:basedOn w:val="Normal"/>
    <w:uiPriority w:val="1"/>
    <w:qFormat/>
    <w:pPr>
      <w:ind w:left="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uk/government/publications/school-admissions-appeals-code" TargetMode="External"/><Relationship Id="rId18" Type="http://schemas.openxmlformats.org/officeDocument/2006/relationships/hyperlink" Target="https://www.kent.gov.uk/education-and-children/schools/school-places/appeal-a-school-offer"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gov.uk/government/publications/school-admissions-code--2" TargetMode="External"/><Relationship Id="rId17" Type="http://schemas.openxmlformats.org/officeDocument/2006/relationships/hyperlink" Target="mailto:appeals@kent.gov.uk" TargetMode="External"/><Relationship Id="rId2" Type="http://schemas.openxmlformats.org/officeDocument/2006/relationships/customXml" Target="../customXml/item2.xml"/><Relationship Id="rId16" Type="http://schemas.openxmlformats.org/officeDocument/2006/relationships/hyperlink" Target="https://meophamca.com/admissions/" TargetMode="External"/><Relationship Id="rId20" Type="http://schemas.openxmlformats.org/officeDocument/2006/relationships/hyperlink" Target="http://www.kent.gov.uk/primaryadmission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www.kent.gov.uk/primaryadmissions" TargetMode="External"/><Relationship Id="rId10" Type="http://schemas.openxmlformats.org/officeDocument/2006/relationships/image" Target="media/image1.png"/><Relationship Id="rId19" Type="http://schemas.openxmlformats.org/officeDocument/2006/relationships/hyperlink" Target="https://meophamca.com/admission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legislation.gov.uk/ukpga/1998/31/conten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48c6d80-0421-4d6a-909d-c4bcfb487ee2" xsi:nil="true"/>
    <lcf76f155ced4ddcb4097134ff3c332f xmlns="eaa24a1f-3aa5-4843-a04d-95a61fbb5f78">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458078D0A326B4DA2634D5E370226B5" ma:contentTypeVersion="12" ma:contentTypeDescription="Create a new document." ma:contentTypeScope="" ma:versionID="df68b07a7c50c86c1e1c9891a8af4742">
  <xsd:schema xmlns:xsd="http://www.w3.org/2001/XMLSchema" xmlns:xs="http://www.w3.org/2001/XMLSchema" xmlns:p="http://schemas.microsoft.com/office/2006/metadata/properties" xmlns:ns2="eaa24a1f-3aa5-4843-a04d-95a61fbb5f78" xmlns:ns3="348c6d80-0421-4d6a-909d-c4bcfb487ee2" targetNamespace="http://schemas.microsoft.com/office/2006/metadata/properties" ma:root="true" ma:fieldsID="95761c787769f5f65a1f09e4c219d852" ns2:_="" ns3:_="">
    <xsd:import namespace="eaa24a1f-3aa5-4843-a04d-95a61fbb5f78"/>
    <xsd:import namespace="348c6d80-0421-4d6a-909d-c4bcfb487ee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a24a1f-3aa5-4843-a04d-95a61fbb5f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6d36a12-1055-4bdc-b546-a13829bdc62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48c6d80-0421-4d6a-909d-c4bcfb487ee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9f84dda1-251e-4b26-8cb4-029a31fbfb34}" ma:internalName="TaxCatchAll" ma:showField="CatchAllData" ma:web="348c6d80-0421-4d6a-909d-c4bcfb487ee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7A5B30-12FC-4404-872B-CF5958DE884A}">
  <ds:schemaRefs>
    <ds:schemaRef ds:uri="http://schemas.microsoft.com/sharepoint/v3/contenttype/forms"/>
  </ds:schemaRefs>
</ds:datastoreItem>
</file>

<file path=customXml/itemProps2.xml><?xml version="1.0" encoding="utf-8"?>
<ds:datastoreItem xmlns:ds="http://schemas.openxmlformats.org/officeDocument/2006/customXml" ds:itemID="{976FB77C-8905-4056-BEF2-7A2367C1222F}">
  <ds:schemaRefs>
    <ds:schemaRef ds:uri="http://schemas.microsoft.com/office/2006/documentManagement/types"/>
    <ds:schemaRef ds:uri="http://www.w3.org/XML/1998/namespace"/>
    <ds:schemaRef ds:uri="http://schemas.openxmlformats.org/package/2006/metadata/core-properties"/>
    <ds:schemaRef ds:uri="http://purl.org/dc/dcmitype/"/>
    <ds:schemaRef ds:uri="http://purl.org/dc/elements/1.1/"/>
    <ds:schemaRef ds:uri="http://schemas.microsoft.com/office/infopath/2007/PartnerControls"/>
    <ds:schemaRef ds:uri="eaa24a1f-3aa5-4843-a04d-95a61fbb5f78"/>
    <ds:schemaRef ds:uri="http://schemas.microsoft.com/office/2006/metadata/properties"/>
    <ds:schemaRef ds:uri="348c6d80-0421-4d6a-909d-c4bcfb487ee2"/>
    <ds:schemaRef ds:uri="http://purl.org/dc/terms/"/>
  </ds:schemaRefs>
</ds:datastoreItem>
</file>

<file path=customXml/itemProps3.xml><?xml version="1.0" encoding="utf-8"?>
<ds:datastoreItem xmlns:ds="http://schemas.openxmlformats.org/officeDocument/2006/customXml" ds:itemID="{6925A043-1F29-4EF4-B526-E5BEA46571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a24a1f-3aa5-4843-a04d-95a61fbb5f78"/>
    <ds:schemaRef ds:uri="348c6d80-0421-4d6a-909d-c4bcfb487e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3085</Words>
  <Characters>17587</Characters>
  <Application>Microsoft Office Word</Application>
  <DocSecurity>0</DocSecurity>
  <Lines>146</Lines>
  <Paragraphs>41</Paragraphs>
  <ScaleCrop>false</ScaleCrop>
  <Company/>
  <LinksUpToDate>false</LinksUpToDate>
  <CharactersWithSpaces>20631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Joel  Southern</dc:creator>
  <cp:lastModifiedBy>Governance Lead</cp:lastModifiedBy>
  <cp:revision>14</cp:revision>
  <dcterms:created xsi:type="dcterms:W3CDTF">2024-02-13T11:34:00Z</dcterms:created>
  <dcterms:modified xsi:type="dcterms:W3CDTF">2024-02-27T10:32:00Z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2023-02-23T00:00:00Z</vt:filetime>
  </property>
  <property fmtid="{D5CDD505-2E9C-101B-9397-08002B2CF9AE}" pid="3" name="Creator">
    <vt:lpwstr>Microsoft® Word 2016</vt:lpwstr>
  </property>
  <property fmtid="{D5CDD505-2E9C-101B-9397-08002B2CF9AE}" pid="4" name="LastSaved">
    <vt:filetime>2023-11-23T00:00:00Z</vt:filetime>
  </property>
  <property fmtid="{D5CDD505-2E9C-101B-9397-08002B2CF9AE}" pid="5" name="Producer">
    <vt:lpwstr>Microsoft® Word 2016</vt:lpwstr>
  </property>
  <property fmtid="{D5CDD505-2E9C-101B-9397-08002B2CF9AE}" pid="6" name="ContentTypeId">
    <vt:lpwstr>0x0101004458078D0A326B4DA2634D5E370226B5</vt:lpwstr>
  </property>
  <property fmtid="{D5CDD505-2E9C-101B-9397-08002B2CF9AE}" pid="7" name="MediaServiceImageTags">
    <vt:lpwstr/>
  </property>
</Properties>
</file>